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C9" w:rsidRDefault="00F622D3" w:rsidP="00D33626">
      <w:pPr>
        <w:jc w:val="both"/>
        <w:rPr>
          <w:rFonts w:ascii="Verdana" w:hAnsi="Verdana"/>
          <w:b/>
          <w:sz w:val="19"/>
          <w:szCs w:val="19"/>
          <w:lang w:val="tr-TR"/>
        </w:rPr>
      </w:pPr>
      <w:r w:rsidRPr="007C0322">
        <w:rPr>
          <w:rFonts w:ascii="Verdana" w:hAnsi="Verdana"/>
          <w:b/>
          <w:sz w:val="19"/>
          <w:szCs w:val="19"/>
          <w:lang w:val="tr-TR"/>
        </w:rPr>
        <w:t>SIEMENS</w:t>
      </w:r>
      <w:r w:rsidR="00921BCE">
        <w:rPr>
          <w:rFonts w:ascii="Verdana" w:hAnsi="Verdana"/>
          <w:b/>
          <w:sz w:val="19"/>
          <w:szCs w:val="19"/>
          <w:lang w:val="tr-TR"/>
        </w:rPr>
        <w:t xml:space="preserve"> ASD – HAVA ÖRNEKLEMELİ ALGILAMA</w:t>
      </w:r>
      <w:r w:rsidR="007C0322" w:rsidRPr="007C0322">
        <w:rPr>
          <w:rFonts w:ascii="Verdana" w:hAnsi="Verdana"/>
          <w:b/>
          <w:sz w:val="19"/>
          <w:szCs w:val="19"/>
          <w:lang w:val="tr-TR"/>
        </w:rPr>
        <w:t xml:space="preserve"> SİSTEMİ – </w:t>
      </w:r>
    </w:p>
    <w:p w:rsidR="00A60C51" w:rsidRDefault="00A60C51" w:rsidP="00D33626">
      <w:pPr>
        <w:jc w:val="both"/>
        <w:rPr>
          <w:rFonts w:ascii="Verdana" w:hAnsi="Verdana"/>
          <w:b/>
          <w:sz w:val="19"/>
          <w:szCs w:val="19"/>
          <w:lang w:val="tr-TR"/>
        </w:rPr>
      </w:pPr>
    </w:p>
    <w:p w:rsidR="00A60C51" w:rsidRDefault="00FC5FC1" w:rsidP="00D33626">
      <w:pPr>
        <w:jc w:val="both"/>
        <w:rPr>
          <w:rFonts w:ascii="Verdana" w:hAnsi="Verdana"/>
          <w:b/>
          <w:sz w:val="19"/>
          <w:szCs w:val="19"/>
          <w:lang w:val="tr-TR"/>
        </w:rPr>
      </w:pPr>
      <w:r>
        <w:rPr>
          <w:rFonts w:ascii="Verdana" w:hAnsi="Verdana"/>
          <w:b/>
          <w:sz w:val="19"/>
          <w:szCs w:val="19"/>
          <w:lang w:val="tr-TR"/>
        </w:rPr>
        <w:t>KISIM</w:t>
      </w:r>
      <w:r w:rsidR="001653BA">
        <w:rPr>
          <w:rFonts w:ascii="Verdana" w:hAnsi="Verdana"/>
          <w:b/>
          <w:sz w:val="19"/>
          <w:szCs w:val="19"/>
          <w:lang w:val="tr-TR"/>
        </w:rPr>
        <w:t xml:space="preserve"> </w:t>
      </w:r>
      <w:r w:rsidR="00A60C51">
        <w:rPr>
          <w:rFonts w:ascii="Verdana" w:hAnsi="Verdana"/>
          <w:b/>
          <w:sz w:val="19"/>
          <w:szCs w:val="19"/>
          <w:lang w:val="tr-TR"/>
        </w:rPr>
        <w:t xml:space="preserve">1 – GENEL </w:t>
      </w:r>
    </w:p>
    <w:p w:rsidR="00A60C51" w:rsidRDefault="00A60C51" w:rsidP="00D33626">
      <w:pPr>
        <w:jc w:val="both"/>
        <w:rPr>
          <w:rFonts w:ascii="Verdana" w:hAnsi="Verdana"/>
          <w:b/>
          <w:sz w:val="19"/>
          <w:szCs w:val="19"/>
          <w:lang w:val="tr-TR"/>
        </w:rPr>
      </w:pPr>
    </w:p>
    <w:p w:rsidR="00A60C51" w:rsidRPr="00E6330D" w:rsidRDefault="008356B0" w:rsidP="00D33626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 w:rsidRPr="00E6330D">
        <w:rPr>
          <w:rFonts w:ascii="Verdana" w:hAnsi="Verdana"/>
          <w:sz w:val="19"/>
          <w:szCs w:val="19"/>
          <w:lang w:val="tr-TR"/>
        </w:rPr>
        <w:t>İLGİLİ BELGELER</w:t>
      </w:r>
    </w:p>
    <w:p w:rsidR="00926746" w:rsidRDefault="00926746" w:rsidP="00D33626">
      <w:pPr>
        <w:tabs>
          <w:tab w:val="left" w:pos="567"/>
        </w:tabs>
        <w:jc w:val="both"/>
        <w:rPr>
          <w:rFonts w:ascii="Verdana" w:hAnsi="Verdana"/>
          <w:b/>
          <w:sz w:val="19"/>
          <w:szCs w:val="19"/>
          <w:lang w:val="tr-TR"/>
        </w:rPr>
      </w:pPr>
    </w:p>
    <w:p w:rsidR="00926746" w:rsidRDefault="00612244" w:rsidP="00BA7DD3">
      <w:pPr>
        <w:numPr>
          <w:ilvl w:val="0"/>
          <w:numId w:val="2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S</w:t>
      </w:r>
      <w:r w:rsidR="00EB130A">
        <w:rPr>
          <w:rFonts w:ascii="Verdana" w:hAnsi="Verdana"/>
          <w:sz w:val="19"/>
          <w:szCs w:val="19"/>
          <w:lang w:val="tr-TR"/>
        </w:rPr>
        <w:t xml:space="preserve">özleşme genel hükümleri, </w:t>
      </w:r>
      <w:r w:rsidR="00911EAD">
        <w:rPr>
          <w:rFonts w:ascii="Verdana" w:hAnsi="Verdana"/>
          <w:sz w:val="19"/>
          <w:szCs w:val="19"/>
          <w:lang w:val="tr-TR"/>
        </w:rPr>
        <w:t>g</w:t>
      </w:r>
      <w:r w:rsidR="00531611">
        <w:rPr>
          <w:rFonts w:ascii="Verdana" w:hAnsi="Verdana"/>
          <w:sz w:val="19"/>
          <w:szCs w:val="19"/>
          <w:lang w:val="tr-TR"/>
        </w:rPr>
        <w:t xml:space="preserve">enel ve </w:t>
      </w:r>
      <w:r w:rsidR="00911EAD">
        <w:rPr>
          <w:rFonts w:ascii="Verdana" w:hAnsi="Verdana"/>
          <w:sz w:val="19"/>
          <w:szCs w:val="19"/>
          <w:lang w:val="tr-TR"/>
        </w:rPr>
        <w:t>i</w:t>
      </w:r>
      <w:r w:rsidR="00531611">
        <w:rPr>
          <w:rFonts w:ascii="Verdana" w:hAnsi="Verdana"/>
          <w:sz w:val="19"/>
          <w:szCs w:val="19"/>
          <w:lang w:val="tr-TR"/>
        </w:rPr>
        <w:t xml:space="preserve">lave </w:t>
      </w:r>
      <w:r w:rsidR="00911EAD">
        <w:rPr>
          <w:rFonts w:ascii="Verdana" w:hAnsi="Verdana"/>
          <w:sz w:val="19"/>
          <w:szCs w:val="19"/>
          <w:lang w:val="tr-TR"/>
        </w:rPr>
        <w:t>k</w:t>
      </w:r>
      <w:r w:rsidR="003E28B7">
        <w:rPr>
          <w:rFonts w:ascii="Verdana" w:hAnsi="Verdana"/>
          <w:sz w:val="19"/>
          <w:szCs w:val="19"/>
          <w:lang w:val="tr-TR"/>
        </w:rPr>
        <w:t xml:space="preserve">oşullar ve </w:t>
      </w:r>
      <w:r w:rsidR="00911EAD">
        <w:rPr>
          <w:rFonts w:ascii="Verdana" w:hAnsi="Verdana"/>
          <w:sz w:val="19"/>
          <w:szCs w:val="19"/>
          <w:lang w:val="tr-TR"/>
        </w:rPr>
        <w:t>1.</w:t>
      </w:r>
      <w:proofErr w:type="gramStart"/>
      <w:r w:rsidR="00911EAD">
        <w:rPr>
          <w:rFonts w:ascii="Verdana" w:hAnsi="Verdana"/>
          <w:sz w:val="19"/>
          <w:szCs w:val="19"/>
          <w:lang w:val="tr-TR"/>
        </w:rPr>
        <w:t>b</w:t>
      </w:r>
      <w:r w:rsidR="003E28B7">
        <w:rPr>
          <w:rFonts w:ascii="Verdana" w:hAnsi="Verdana"/>
          <w:sz w:val="19"/>
          <w:szCs w:val="19"/>
          <w:lang w:val="tr-TR"/>
        </w:rPr>
        <w:t xml:space="preserve">ölüm </w:t>
      </w:r>
      <w:r w:rsidR="005F5290">
        <w:rPr>
          <w:rFonts w:ascii="Verdana" w:hAnsi="Verdana"/>
          <w:sz w:val="19"/>
          <w:szCs w:val="19"/>
          <w:lang w:val="tr-TR"/>
        </w:rPr>
        <w:t xml:space="preserve"> </w:t>
      </w:r>
      <w:r w:rsidR="00911EAD">
        <w:rPr>
          <w:rFonts w:ascii="Verdana" w:hAnsi="Verdana"/>
          <w:sz w:val="19"/>
          <w:szCs w:val="19"/>
          <w:lang w:val="tr-TR"/>
        </w:rPr>
        <w:t>spesifikas</w:t>
      </w:r>
      <w:r w:rsidR="00C25C55">
        <w:rPr>
          <w:rFonts w:ascii="Verdana" w:hAnsi="Verdana"/>
          <w:sz w:val="19"/>
          <w:szCs w:val="19"/>
          <w:lang w:val="tr-TR"/>
        </w:rPr>
        <w:t>yon</w:t>
      </w:r>
      <w:proofErr w:type="gramEnd"/>
      <w:r w:rsidR="00C25C55">
        <w:rPr>
          <w:rFonts w:ascii="Verdana" w:hAnsi="Verdana"/>
          <w:sz w:val="19"/>
          <w:szCs w:val="19"/>
          <w:lang w:val="tr-TR"/>
        </w:rPr>
        <w:t xml:space="preserve"> kısımları ile birlikte</w:t>
      </w:r>
      <w:r w:rsidR="00911EAD">
        <w:rPr>
          <w:rFonts w:ascii="Verdana" w:hAnsi="Verdana"/>
          <w:sz w:val="19"/>
          <w:szCs w:val="19"/>
          <w:lang w:val="tr-TR"/>
        </w:rPr>
        <w:t xml:space="preserve"> bu kısımda tanımlanmaktadır</w:t>
      </w:r>
      <w:r w:rsidR="009015E2">
        <w:rPr>
          <w:rFonts w:ascii="Verdana" w:hAnsi="Verdana"/>
          <w:sz w:val="19"/>
          <w:szCs w:val="19"/>
          <w:lang w:val="tr-TR"/>
        </w:rPr>
        <w:t xml:space="preserve">. </w:t>
      </w:r>
    </w:p>
    <w:p w:rsidR="00D33626" w:rsidRDefault="00D33626" w:rsidP="00D33626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127B4A" w:rsidRDefault="00127B4A" w:rsidP="00127B4A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STANDARTLAR </w:t>
      </w:r>
    </w:p>
    <w:p w:rsidR="00127B4A" w:rsidRDefault="00127B4A" w:rsidP="00127B4A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127B4A" w:rsidRDefault="00A42363" w:rsidP="00BA7DD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Sistem, </w:t>
      </w:r>
      <w:r w:rsidR="00911EAD">
        <w:rPr>
          <w:rFonts w:ascii="Verdana" w:hAnsi="Verdana"/>
          <w:sz w:val="19"/>
          <w:szCs w:val="19"/>
          <w:lang w:val="tr-TR"/>
        </w:rPr>
        <w:t>ülkeye özel talepleri</w:t>
      </w:r>
      <w:r w:rsidR="00A97ED5">
        <w:rPr>
          <w:rFonts w:ascii="Verdana" w:hAnsi="Verdana"/>
          <w:sz w:val="19"/>
          <w:szCs w:val="19"/>
          <w:lang w:val="tr-TR"/>
        </w:rPr>
        <w:t xml:space="preserve"> karşılayacak şekilde, </w:t>
      </w:r>
      <w:r w:rsidR="00380013">
        <w:rPr>
          <w:rFonts w:ascii="Verdana" w:hAnsi="Verdana"/>
          <w:sz w:val="19"/>
          <w:szCs w:val="19"/>
          <w:lang w:val="tr-TR"/>
        </w:rPr>
        <w:t xml:space="preserve">tasarlanacak, kurulacak, devreye alınacak ve </w:t>
      </w:r>
      <w:r w:rsidR="00230EEA">
        <w:rPr>
          <w:rFonts w:ascii="Verdana" w:hAnsi="Verdana"/>
          <w:sz w:val="19"/>
          <w:szCs w:val="19"/>
          <w:lang w:val="tr-TR"/>
        </w:rPr>
        <w:t xml:space="preserve">bakımı yapılacaktır. </w:t>
      </w:r>
      <w:r w:rsidR="00921BCE">
        <w:rPr>
          <w:rFonts w:ascii="Verdana" w:hAnsi="Verdana"/>
          <w:sz w:val="19"/>
          <w:szCs w:val="19"/>
          <w:lang w:val="tr-TR"/>
        </w:rPr>
        <w:t>Bu belgedeki</w:t>
      </w:r>
      <w:r w:rsidR="000C77B5">
        <w:rPr>
          <w:rFonts w:ascii="Verdana" w:hAnsi="Verdana"/>
          <w:sz w:val="19"/>
          <w:szCs w:val="19"/>
          <w:lang w:val="tr-TR"/>
        </w:rPr>
        <w:t xml:space="preserve"> </w:t>
      </w:r>
      <w:r w:rsidR="00921BCE">
        <w:rPr>
          <w:rFonts w:ascii="Verdana" w:hAnsi="Verdana"/>
          <w:sz w:val="19"/>
          <w:szCs w:val="19"/>
          <w:lang w:val="tr-TR"/>
        </w:rPr>
        <w:t>tüm normatif referanslar</w:t>
      </w:r>
      <w:r w:rsidR="004B5016">
        <w:rPr>
          <w:rFonts w:ascii="Verdana" w:hAnsi="Verdana"/>
          <w:sz w:val="19"/>
          <w:szCs w:val="19"/>
          <w:lang w:val="tr-TR"/>
        </w:rPr>
        <w:t xml:space="preserve"> d</w:t>
      </w:r>
      <w:r w:rsidR="00921BCE">
        <w:rPr>
          <w:rFonts w:ascii="Verdana" w:hAnsi="Verdana"/>
          <w:sz w:val="19"/>
          <w:szCs w:val="19"/>
          <w:lang w:val="tr-TR"/>
        </w:rPr>
        <w:t>ikkate</w:t>
      </w:r>
      <w:r w:rsidR="004B5016">
        <w:rPr>
          <w:rFonts w:ascii="Verdana" w:hAnsi="Verdana"/>
          <w:sz w:val="19"/>
          <w:szCs w:val="19"/>
          <w:lang w:val="tr-TR"/>
        </w:rPr>
        <w:t xml:space="preserve"> alınacaktır. </w:t>
      </w:r>
    </w:p>
    <w:p w:rsidR="004B5016" w:rsidRDefault="004B5016" w:rsidP="00BA7DD3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4B5016" w:rsidRDefault="00CB527A" w:rsidP="00BA7DD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Sistem uygunluğu, EN54-20:2009 gereklilikleri uyarınca, test edilecek ve onaylanacaktır. </w:t>
      </w:r>
    </w:p>
    <w:p w:rsidR="00CB527A" w:rsidRDefault="00CB527A" w:rsidP="00BA7DD3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9674EB" w:rsidRDefault="00921BCE" w:rsidP="00BA7DD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Bütün yangın algılama</w:t>
      </w:r>
      <w:r w:rsidR="00E634A1">
        <w:rPr>
          <w:rFonts w:ascii="Verdana" w:hAnsi="Verdana"/>
          <w:sz w:val="19"/>
          <w:szCs w:val="19"/>
          <w:lang w:val="tr-TR"/>
        </w:rPr>
        <w:t xml:space="preserve"> ve kontrol ekipmanları, </w:t>
      </w:r>
      <w:r w:rsidR="00D6000F">
        <w:rPr>
          <w:rFonts w:ascii="Verdana" w:hAnsi="Verdana"/>
          <w:sz w:val="19"/>
          <w:szCs w:val="19"/>
          <w:lang w:val="tr-TR"/>
        </w:rPr>
        <w:t>EN54</w:t>
      </w:r>
      <w:r>
        <w:rPr>
          <w:rFonts w:ascii="Verdana" w:hAnsi="Verdana"/>
          <w:sz w:val="19"/>
          <w:szCs w:val="19"/>
          <w:lang w:val="tr-TR"/>
        </w:rPr>
        <w:t>’ün</w:t>
      </w:r>
      <w:r w:rsidR="001B2BAB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ilgili kısımlarına uygun olarak onaylı olmalıdır</w:t>
      </w:r>
      <w:r w:rsidR="001B2BAB">
        <w:rPr>
          <w:rFonts w:ascii="Verdana" w:hAnsi="Verdana"/>
          <w:sz w:val="19"/>
          <w:szCs w:val="19"/>
          <w:lang w:val="tr-TR"/>
        </w:rPr>
        <w:t xml:space="preserve">. </w:t>
      </w:r>
      <w:r w:rsidR="008F0D98">
        <w:rPr>
          <w:rFonts w:ascii="Verdana" w:hAnsi="Verdana"/>
          <w:sz w:val="19"/>
          <w:szCs w:val="19"/>
          <w:lang w:val="tr-TR"/>
        </w:rPr>
        <w:t xml:space="preserve">İlgili AB yönergeleri </w:t>
      </w:r>
      <w:r w:rsidR="00313268">
        <w:rPr>
          <w:rFonts w:ascii="Verdana" w:hAnsi="Verdana"/>
          <w:sz w:val="19"/>
          <w:szCs w:val="19"/>
          <w:lang w:val="tr-TR"/>
        </w:rPr>
        <w:t xml:space="preserve">uyarınca </w:t>
      </w:r>
      <w:r w:rsidR="003954CA">
        <w:rPr>
          <w:rFonts w:ascii="Verdana" w:hAnsi="Verdana"/>
          <w:sz w:val="19"/>
          <w:szCs w:val="19"/>
          <w:lang w:val="tr-TR"/>
        </w:rPr>
        <w:t xml:space="preserve">düzenlenen </w:t>
      </w:r>
      <w:r w:rsidR="007E002A">
        <w:rPr>
          <w:rFonts w:ascii="Verdana" w:hAnsi="Verdana"/>
          <w:sz w:val="19"/>
          <w:szCs w:val="19"/>
          <w:lang w:val="tr-TR"/>
        </w:rPr>
        <w:t xml:space="preserve">uygunluk beyanı </w:t>
      </w:r>
      <w:r w:rsidR="00D53C06">
        <w:rPr>
          <w:rFonts w:ascii="Verdana" w:hAnsi="Verdana"/>
          <w:sz w:val="19"/>
          <w:szCs w:val="19"/>
          <w:lang w:val="tr-TR"/>
        </w:rPr>
        <w:t xml:space="preserve">(Declaration of Conformity) </w:t>
      </w:r>
      <w:r w:rsidR="009674EB">
        <w:rPr>
          <w:rFonts w:ascii="Verdana" w:hAnsi="Verdana"/>
          <w:sz w:val="19"/>
          <w:szCs w:val="19"/>
          <w:lang w:val="tr-TR"/>
        </w:rPr>
        <w:t xml:space="preserve">temin edilecektir. </w:t>
      </w:r>
    </w:p>
    <w:p w:rsidR="009674EB" w:rsidRDefault="009674EB" w:rsidP="00BA7DD3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CF67F1" w:rsidRDefault="00272BE3" w:rsidP="00BA7DD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Elektrik tesisatı, </w:t>
      </w:r>
      <w:r w:rsidR="00911EAD">
        <w:rPr>
          <w:rFonts w:ascii="Verdana" w:hAnsi="Verdana"/>
          <w:sz w:val="19"/>
          <w:szCs w:val="19"/>
          <w:lang w:val="tr-TR"/>
        </w:rPr>
        <w:t xml:space="preserve">IEE </w:t>
      </w:r>
      <w:r w:rsidR="00D53C06">
        <w:rPr>
          <w:rFonts w:ascii="Verdana" w:hAnsi="Verdana"/>
          <w:sz w:val="19"/>
          <w:szCs w:val="19"/>
          <w:lang w:val="tr-TR"/>
        </w:rPr>
        <w:t>yönetmeliklerinin en güncel taleplerine uygun olarak</w:t>
      </w:r>
      <w:r w:rsidR="00391F7F">
        <w:rPr>
          <w:rFonts w:ascii="Verdana" w:hAnsi="Verdana"/>
          <w:sz w:val="19"/>
          <w:szCs w:val="19"/>
          <w:lang w:val="tr-TR"/>
        </w:rPr>
        <w:t xml:space="preserve"> </w:t>
      </w:r>
      <w:r w:rsidR="00CF67F1">
        <w:rPr>
          <w:rFonts w:ascii="Verdana" w:hAnsi="Verdana"/>
          <w:sz w:val="19"/>
          <w:szCs w:val="19"/>
          <w:lang w:val="tr-TR"/>
        </w:rPr>
        <w:t xml:space="preserve">kurulacak ve test edilecektir. </w:t>
      </w:r>
    </w:p>
    <w:p w:rsidR="00CF67F1" w:rsidRDefault="00CF67F1" w:rsidP="00CF67F1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A5324F" w:rsidRDefault="00D26328" w:rsidP="00A5324F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ÖZET </w:t>
      </w:r>
    </w:p>
    <w:p w:rsidR="00A5324F" w:rsidRDefault="00A5324F" w:rsidP="00A5324F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A5324F" w:rsidRDefault="00612244" w:rsidP="009C621C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Sunucu Kabin </w:t>
      </w:r>
      <w:proofErr w:type="spellStart"/>
      <w:r>
        <w:rPr>
          <w:rFonts w:ascii="Verdana" w:hAnsi="Verdana"/>
          <w:sz w:val="19"/>
          <w:szCs w:val="19"/>
          <w:lang w:val="tr-TR"/>
        </w:rPr>
        <w:t>herbir</w:t>
      </w:r>
      <w:proofErr w:type="spellEnd"/>
      <w:r>
        <w:rPr>
          <w:rFonts w:ascii="Verdana" w:hAnsi="Verdana"/>
          <w:sz w:val="19"/>
          <w:szCs w:val="19"/>
          <w:lang w:val="tr-TR"/>
        </w:rPr>
        <w:t xml:space="preserve"> sırası için 1 </w:t>
      </w:r>
      <w:proofErr w:type="gramStart"/>
      <w:r>
        <w:rPr>
          <w:rFonts w:ascii="Verdana" w:hAnsi="Verdana"/>
          <w:sz w:val="19"/>
          <w:szCs w:val="19"/>
          <w:lang w:val="tr-TR"/>
        </w:rPr>
        <w:t xml:space="preserve">adet </w:t>
      </w:r>
      <w:r w:rsidR="005545F8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SIEMENS</w:t>
      </w:r>
      <w:proofErr w:type="gramEnd"/>
      <w:r>
        <w:rPr>
          <w:rFonts w:ascii="Verdana" w:hAnsi="Verdana"/>
          <w:sz w:val="19"/>
          <w:szCs w:val="19"/>
          <w:lang w:val="tr-TR"/>
        </w:rPr>
        <w:t xml:space="preserve"> FDA221 </w:t>
      </w:r>
      <w:r w:rsidR="00911EAD">
        <w:rPr>
          <w:rFonts w:ascii="Verdana" w:hAnsi="Verdana"/>
          <w:sz w:val="19"/>
          <w:szCs w:val="19"/>
          <w:lang w:val="tr-TR"/>
        </w:rPr>
        <w:t>çok e</w:t>
      </w:r>
      <w:r w:rsidR="00001614">
        <w:rPr>
          <w:rFonts w:ascii="Verdana" w:hAnsi="Verdana"/>
          <w:sz w:val="19"/>
          <w:szCs w:val="19"/>
          <w:lang w:val="tr-TR"/>
        </w:rPr>
        <w:t xml:space="preserve">rken </w:t>
      </w:r>
      <w:r w:rsidR="00911EAD">
        <w:rPr>
          <w:rFonts w:ascii="Verdana" w:hAnsi="Verdana"/>
          <w:sz w:val="19"/>
          <w:szCs w:val="19"/>
          <w:lang w:val="tr-TR"/>
        </w:rPr>
        <w:t>d</w:t>
      </w:r>
      <w:r w:rsidR="006211A1">
        <w:rPr>
          <w:rFonts w:ascii="Verdana" w:hAnsi="Verdana"/>
          <w:sz w:val="19"/>
          <w:szCs w:val="19"/>
          <w:lang w:val="tr-TR"/>
        </w:rPr>
        <w:t xml:space="preserve">uman </w:t>
      </w:r>
      <w:r w:rsidR="00911EAD">
        <w:rPr>
          <w:rFonts w:ascii="Verdana" w:hAnsi="Verdana"/>
          <w:sz w:val="19"/>
          <w:szCs w:val="19"/>
          <w:lang w:val="tr-TR"/>
        </w:rPr>
        <w:t>algılama s</w:t>
      </w:r>
      <w:r w:rsidR="006211A1">
        <w:rPr>
          <w:rFonts w:ascii="Verdana" w:hAnsi="Verdana"/>
          <w:sz w:val="19"/>
          <w:szCs w:val="19"/>
          <w:lang w:val="tr-TR"/>
        </w:rPr>
        <w:t xml:space="preserve">istemi </w:t>
      </w:r>
      <w:r w:rsidR="000568DF">
        <w:rPr>
          <w:rFonts w:ascii="Verdana" w:hAnsi="Verdana"/>
          <w:sz w:val="19"/>
          <w:szCs w:val="19"/>
          <w:lang w:val="tr-TR"/>
        </w:rPr>
        <w:t xml:space="preserve">kurulacaktır. </w:t>
      </w:r>
    </w:p>
    <w:p w:rsidR="000568DF" w:rsidRDefault="000568DF" w:rsidP="009C621C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0568DF" w:rsidRDefault="000E4B1E" w:rsidP="009C621C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Sistem, </w:t>
      </w:r>
      <w:r w:rsidR="00184467">
        <w:rPr>
          <w:rFonts w:ascii="Verdana" w:hAnsi="Verdana"/>
          <w:sz w:val="19"/>
          <w:szCs w:val="19"/>
          <w:lang w:val="tr-TR"/>
        </w:rPr>
        <w:t xml:space="preserve">çok yüksek seviyede hassas </w:t>
      </w:r>
      <w:r w:rsidR="00911EAD">
        <w:rPr>
          <w:rFonts w:ascii="Verdana" w:hAnsi="Verdana"/>
          <w:sz w:val="19"/>
          <w:szCs w:val="19"/>
          <w:lang w:val="tr-TR"/>
        </w:rPr>
        <w:t>lazer tabanlı hava çekişli</w:t>
      </w:r>
      <w:r w:rsidR="00927D73">
        <w:rPr>
          <w:rFonts w:ascii="Verdana" w:hAnsi="Verdana"/>
          <w:sz w:val="19"/>
          <w:szCs w:val="19"/>
          <w:lang w:val="tr-TR"/>
        </w:rPr>
        <w:t xml:space="preserve"> örnekleme</w:t>
      </w:r>
      <w:r w:rsidR="00911EAD">
        <w:rPr>
          <w:rFonts w:ascii="Verdana" w:hAnsi="Verdana"/>
          <w:sz w:val="19"/>
          <w:szCs w:val="19"/>
          <w:lang w:val="tr-TR"/>
        </w:rPr>
        <w:t xml:space="preserve"> duman d</w:t>
      </w:r>
      <w:r w:rsidR="00184467">
        <w:rPr>
          <w:rFonts w:ascii="Verdana" w:hAnsi="Verdana"/>
          <w:sz w:val="19"/>
          <w:szCs w:val="19"/>
          <w:lang w:val="tr-TR"/>
        </w:rPr>
        <w:t>edektörünü içerir ve örnekleme borularına bağlıdır.</w:t>
      </w:r>
      <w:r w:rsidR="000D17EC">
        <w:rPr>
          <w:rFonts w:ascii="Verdana" w:hAnsi="Verdana"/>
          <w:sz w:val="19"/>
          <w:szCs w:val="19"/>
          <w:lang w:val="tr-TR"/>
        </w:rPr>
        <w:t xml:space="preserve"> </w:t>
      </w:r>
      <w:r w:rsidR="00EF3671">
        <w:rPr>
          <w:rFonts w:ascii="Verdana" w:hAnsi="Verdana"/>
          <w:sz w:val="19"/>
          <w:szCs w:val="19"/>
          <w:lang w:val="tr-TR"/>
        </w:rPr>
        <w:t>Tek örnekleme</w:t>
      </w:r>
      <w:r w:rsidR="00C923E9">
        <w:rPr>
          <w:rFonts w:ascii="Verdana" w:hAnsi="Verdana"/>
          <w:sz w:val="19"/>
          <w:szCs w:val="19"/>
          <w:lang w:val="tr-TR"/>
        </w:rPr>
        <w:t xml:space="preserve"> </w:t>
      </w:r>
      <w:r w:rsidR="009A4D6E">
        <w:rPr>
          <w:rFonts w:ascii="Verdana" w:hAnsi="Verdana"/>
          <w:sz w:val="19"/>
          <w:szCs w:val="19"/>
          <w:lang w:val="tr-TR"/>
        </w:rPr>
        <w:t xml:space="preserve">boru girişi, </w:t>
      </w:r>
      <w:r w:rsidR="00F13411">
        <w:rPr>
          <w:rFonts w:ascii="Verdana" w:hAnsi="Verdana"/>
          <w:sz w:val="19"/>
          <w:szCs w:val="19"/>
          <w:lang w:val="tr-TR"/>
        </w:rPr>
        <w:t xml:space="preserve">iç akış izleme, duman tespit ve </w:t>
      </w:r>
      <w:r w:rsidR="00E324C7">
        <w:rPr>
          <w:rFonts w:ascii="Verdana" w:hAnsi="Verdana"/>
          <w:sz w:val="19"/>
          <w:szCs w:val="19"/>
          <w:lang w:val="tr-TR"/>
        </w:rPr>
        <w:t xml:space="preserve">egzoz borusu </w:t>
      </w:r>
      <w:r w:rsidR="00EF3671">
        <w:rPr>
          <w:rFonts w:ascii="Verdana" w:hAnsi="Verdana"/>
          <w:sz w:val="19"/>
          <w:szCs w:val="19"/>
          <w:lang w:val="tr-TR"/>
        </w:rPr>
        <w:t>bağlantısı ile</w:t>
      </w:r>
      <w:r w:rsidR="009B26A2">
        <w:rPr>
          <w:rFonts w:ascii="Verdana" w:hAnsi="Verdana"/>
          <w:sz w:val="19"/>
          <w:szCs w:val="19"/>
          <w:lang w:val="tr-TR"/>
        </w:rPr>
        <w:t xml:space="preserve"> </w:t>
      </w:r>
      <w:r w:rsidR="00E324C7">
        <w:rPr>
          <w:rFonts w:ascii="Verdana" w:hAnsi="Verdana"/>
          <w:sz w:val="19"/>
          <w:szCs w:val="19"/>
          <w:lang w:val="tr-TR"/>
        </w:rPr>
        <w:t xml:space="preserve">birlikte temin edilecektir. </w:t>
      </w:r>
      <w:r w:rsidR="00C25C55">
        <w:rPr>
          <w:rFonts w:ascii="Verdana" w:hAnsi="Verdana"/>
          <w:sz w:val="19"/>
          <w:szCs w:val="19"/>
          <w:lang w:val="tr-TR"/>
        </w:rPr>
        <w:t>Dedektörün, s</w:t>
      </w:r>
      <w:r w:rsidR="00EE2298">
        <w:rPr>
          <w:rFonts w:ascii="Verdana" w:hAnsi="Verdana"/>
          <w:sz w:val="19"/>
          <w:szCs w:val="19"/>
          <w:lang w:val="tr-TR"/>
        </w:rPr>
        <w:t>aha servisi yoluyla s</w:t>
      </w:r>
      <w:r w:rsidR="00EF3671">
        <w:rPr>
          <w:rFonts w:ascii="Verdana" w:hAnsi="Verdana"/>
          <w:sz w:val="19"/>
          <w:szCs w:val="19"/>
          <w:lang w:val="tr-TR"/>
        </w:rPr>
        <w:t>ıfırlama, izolasyon</w:t>
      </w:r>
      <w:r w:rsidR="0092243A">
        <w:rPr>
          <w:rFonts w:ascii="Verdana" w:hAnsi="Verdana"/>
          <w:sz w:val="19"/>
          <w:szCs w:val="19"/>
          <w:lang w:val="tr-TR"/>
        </w:rPr>
        <w:t>, test ve arıza tespit fonksiyonları</w:t>
      </w:r>
      <w:r w:rsidR="00C25C55">
        <w:rPr>
          <w:rFonts w:ascii="Verdana" w:hAnsi="Verdana"/>
          <w:sz w:val="19"/>
          <w:szCs w:val="19"/>
          <w:lang w:val="tr-TR"/>
        </w:rPr>
        <w:t xml:space="preserve"> mevcut,</w:t>
      </w:r>
      <w:r w:rsidR="0092243A">
        <w:rPr>
          <w:rFonts w:ascii="Verdana" w:hAnsi="Verdana"/>
          <w:sz w:val="19"/>
          <w:szCs w:val="19"/>
          <w:lang w:val="tr-TR"/>
        </w:rPr>
        <w:t xml:space="preserve"> </w:t>
      </w:r>
      <w:r w:rsidR="00C25C55">
        <w:rPr>
          <w:rFonts w:ascii="Verdana" w:hAnsi="Verdana"/>
          <w:sz w:val="19"/>
          <w:szCs w:val="19"/>
          <w:lang w:val="tr-TR"/>
        </w:rPr>
        <w:t>s</w:t>
      </w:r>
      <w:r w:rsidR="00F107EC">
        <w:rPr>
          <w:rFonts w:ascii="Verdana" w:hAnsi="Verdana"/>
          <w:sz w:val="19"/>
          <w:szCs w:val="19"/>
          <w:lang w:val="tr-TR"/>
        </w:rPr>
        <w:t xml:space="preserve">istem konfigürasyonu, </w:t>
      </w:r>
      <w:r w:rsidR="00EE2298">
        <w:rPr>
          <w:rFonts w:ascii="Verdana" w:hAnsi="Verdana"/>
          <w:sz w:val="19"/>
          <w:szCs w:val="19"/>
          <w:lang w:val="tr-TR"/>
        </w:rPr>
        <w:t>duman ve a</w:t>
      </w:r>
      <w:r w:rsidR="00506378">
        <w:rPr>
          <w:rFonts w:ascii="Verdana" w:hAnsi="Verdana"/>
          <w:sz w:val="19"/>
          <w:szCs w:val="19"/>
          <w:lang w:val="tr-TR"/>
        </w:rPr>
        <w:t xml:space="preserve">kış </w:t>
      </w:r>
      <w:r w:rsidR="00EF3671">
        <w:rPr>
          <w:rFonts w:ascii="Verdana" w:hAnsi="Verdana"/>
          <w:sz w:val="19"/>
          <w:szCs w:val="19"/>
          <w:lang w:val="tr-TR"/>
        </w:rPr>
        <w:t xml:space="preserve">normalizasyonu </w:t>
      </w:r>
      <w:r w:rsidR="00506378">
        <w:rPr>
          <w:rFonts w:ascii="Verdana" w:hAnsi="Verdana"/>
          <w:sz w:val="19"/>
          <w:szCs w:val="19"/>
          <w:lang w:val="tr-TR"/>
        </w:rPr>
        <w:t xml:space="preserve">fonksiyonları </w:t>
      </w:r>
      <w:r w:rsidR="00EE2298">
        <w:rPr>
          <w:rFonts w:ascii="Verdana" w:hAnsi="Verdana"/>
          <w:sz w:val="19"/>
          <w:szCs w:val="19"/>
          <w:lang w:val="tr-TR"/>
        </w:rPr>
        <w:t xml:space="preserve">da </w:t>
      </w:r>
      <w:r w:rsidR="00C25C55">
        <w:rPr>
          <w:rFonts w:ascii="Verdana" w:hAnsi="Verdana"/>
          <w:sz w:val="19"/>
          <w:szCs w:val="19"/>
          <w:lang w:val="tr-TR"/>
        </w:rPr>
        <w:t>mevcut olmalıdır</w:t>
      </w:r>
      <w:r w:rsidR="001964AD">
        <w:rPr>
          <w:rFonts w:ascii="Verdana" w:hAnsi="Verdana"/>
          <w:sz w:val="19"/>
          <w:szCs w:val="19"/>
          <w:lang w:val="tr-TR"/>
        </w:rPr>
        <w:t xml:space="preserve">. </w:t>
      </w:r>
    </w:p>
    <w:p w:rsidR="001964AD" w:rsidRDefault="001964AD" w:rsidP="009C621C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1964AD" w:rsidRDefault="00996029" w:rsidP="009C621C">
      <w:pPr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Sistem, </w:t>
      </w:r>
      <w:r w:rsidR="008C58BF">
        <w:rPr>
          <w:rFonts w:ascii="Verdana" w:hAnsi="Verdana"/>
          <w:sz w:val="19"/>
          <w:szCs w:val="19"/>
          <w:lang w:val="tr-TR"/>
        </w:rPr>
        <w:t xml:space="preserve">bilgisayar tabanlı </w:t>
      </w:r>
      <w:r w:rsidR="00EE2298">
        <w:rPr>
          <w:rFonts w:ascii="Verdana" w:hAnsi="Verdana"/>
          <w:sz w:val="19"/>
          <w:szCs w:val="19"/>
          <w:lang w:val="tr-TR"/>
        </w:rPr>
        <w:t>tasarım modelleme programı ile,</w:t>
      </w:r>
      <w:r w:rsidR="00E31697">
        <w:rPr>
          <w:rFonts w:ascii="Verdana" w:hAnsi="Verdana"/>
          <w:sz w:val="19"/>
          <w:szCs w:val="19"/>
          <w:lang w:val="tr-TR"/>
        </w:rPr>
        <w:t xml:space="preserve"> </w:t>
      </w:r>
      <w:r w:rsidR="0087117F">
        <w:rPr>
          <w:rFonts w:ascii="Verdana" w:hAnsi="Verdana"/>
          <w:sz w:val="19"/>
          <w:szCs w:val="19"/>
          <w:lang w:val="tr-TR"/>
        </w:rPr>
        <w:t xml:space="preserve">kullanılan </w:t>
      </w:r>
      <w:r w:rsidR="00853EFD">
        <w:rPr>
          <w:rFonts w:ascii="Verdana" w:hAnsi="Verdana"/>
          <w:sz w:val="19"/>
          <w:szCs w:val="19"/>
          <w:lang w:val="tr-TR"/>
        </w:rPr>
        <w:t xml:space="preserve">özel örnekleme </w:t>
      </w:r>
      <w:r w:rsidR="00A36DAB">
        <w:rPr>
          <w:rFonts w:ascii="Verdana" w:hAnsi="Verdana"/>
          <w:sz w:val="19"/>
          <w:szCs w:val="19"/>
          <w:lang w:val="tr-TR"/>
        </w:rPr>
        <w:t xml:space="preserve">boru </w:t>
      </w:r>
      <w:r w:rsidR="005A4C2F">
        <w:rPr>
          <w:rFonts w:ascii="Verdana" w:hAnsi="Verdana"/>
          <w:sz w:val="19"/>
          <w:szCs w:val="19"/>
          <w:lang w:val="tr-TR"/>
        </w:rPr>
        <w:t xml:space="preserve">şebekesi </w:t>
      </w:r>
      <w:r w:rsidR="00A36DAB">
        <w:rPr>
          <w:rFonts w:ascii="Verdana" w:hAnsi="Verdana"/>
          <w:sz w:val="19"/>
          <w:szCs w:val="19"/>
          <w:lang w:val="tr-TR"/>
        </w:rPr>
        <w:t xml:space="preserve">tasarımlarına ilave olarak, </w:t>
      </w:r>
      <w:r w:rsidR="0033133B">
        <w:rPr>
          <w:rFonts w:ascii="Verdana" w:hAnsi="Verdana"/>
          <w:sz w:val="19"/>
          <w:szCs w:val="19"/>
          <w:lang w:val="tr-TR"/>
        </w:rPr>
        <w:t>doğr</w:t>
      </w:r>
      <w:r w:rsidR="00EE2298">
        <w:rPr>
          <w:rFonts w:ascii="Verdana" w:hAnsi="Verdana"/>
          <w:sz w:val="19"/>
          <w:szCs w:val="19"/>
          <w:lang w:val="tr-TR"/>
        </w:rPr>
        <w:t>ulanmış hesaplamalarla birlikte ön mühendisliği gerçekleştirilmiş</w:t>
      </w:r>
      <w:r w:rsidR="009A021E">
        <w:rPr>
          <w:rFonts w:ascii="Verdana" w:hAnsi="Verdana"/>
          <w:sz w:val="19"/>
          <w:szCs w:val="19"/>
          <w:lang w:val="tr-TR"/>
        </w:rPr>
        <w:t xml:space="preserve"> </w:t>
      </w:r>
      <w:r w:rsidR="00A85C55">
        <w:rPr>
          <w:rFonts w:ascii="Verdana" w:hAnsi="Verdana"/>
          <w:sz w:val="19"/>
          <w:szCs w:val="19"/>
          <w:lang w:val="tr-TR"/>
        </w:rPr>
        <w:t xml:space="preserve">örnekleme </w:t>
      </w:r>
      <w:r w:rsidR="001B07CE">
        <w:rPr>
          <w:rFonts w:ascii="Verdana" w:hAnsi="Verdana"/>
          <w:sz w:val="19"/>
          <w:szCs w:val="19"/>
          <w:lang w:val="tr-TR"/>
        </w:rPr>
        <w:t xml:space="preserve">boru şebekesi </w:t>
      </w:r>
      <w:r w:rsidR="009E7415">
        <w:rPr>
          <w:rFonts w:ascii="Verdana" w:hAnsi="Verdana"/>
          <w:sz w:val="19"/>
          <w:szCs w:val="19"/>
          <w:lang w:val="tr-TR"/>
        </w:rPr>
        <w:t xml:space="preserve">tasarımlarını destekleyecektir. </w:t>
      </w:r>
      <w:r w:rsidR="00EE2298">
        <w:rPr>
          <w:rFonts w:ascii="Verdana" w:hAnsi="Verdana"/>
          <w:sz w:val="19"/>
          <w:szCs w:val="19"/>
          <w:lang w:val="tr-TR"/>
        </w:rPr>
        <w:t>H</w:t>
      </w:r>
      <w:r w:rsidR="006341D2">
        <w:rPr>
          <w:rFonts w:ascii="Verdana" w:hAnsi="Verdana"/>
          <w:sz w:val="19"/>
          <w:szCs w:val="19"/>
          <w:lang w:val="tr-TR"/>
        </w:rPr>
        <w:t xml:space="preserve">ava örnekleme duman </w:t>
      </w:r>
      <w:r w:rsidR="00EE2298">
        <w:rPr>
          <w:rFonts w:ascii="Verdana" w:hAnsi="Verdana"/>
          <w:sz w:val="19"/>
          <w:szCs w:val="19"/>
          <w:lang w:val="tr-TR"/>
        </w:rPr>
        <w:t>algılama</w:t>
      </w:r>
      <w:r w:rsidR="006341D2">
        <w:rPr>
          <w:rFonts w:ascii="Verdana" w:hAnsi="Verdana"/>
          <w:sz w:val="19"/>
          <w:szCs w:val="19"/>
          <w:lang w:val="tr-TR"/>
        </w:rPr>
        <w:t xml:space="preserve"> sistemlerinde kullanıl</w:t>
      </w:r>
      <w:r w:rsidR="00EE2298">
        <w:rPr>
          <w:rFonts w:ascii="Verdana" w:hAnsi="Verdana"/>
          <w:sz w:val="19"/>
          <w:szCs w:val="19"/>
          <w:lang w:val="tr-TR"/>
        </w:rPr>
        <w:t>acak örnekleme boru malzemesi</w:t>
      </w:r>
      <w:r w:rsidR="006341D2">
        <w:rPr>
          <w:rFonts w:ascii="Verdana" w:hAnsi="Verdana"/>
          <w:sz w:val="19"/>
          <w:szCs w:val="19"/>
          <w:lang w:val="tr-TR"/>
        </w:rPr>
        <w:t xml:space="preserve">, </w:t>
      </w:r>
      <w:r w:rsidR="00F02578">
        <w:rPr>
          <w:rFonts w:ascii="Verdana" w:hAnsi="Verdana"/>
          <w:sz w:val="19"/>
          <w:szCs w:val="19"/>
          <w:lang w:val="tr-TR"/>
        </w:rPr>
        <w:t>yerel standartlar</w:t>
      </w:r>
      <w:r w:rsidR="00EE2298">
        <w:rPr>
          <w:rFonts w:ascii="Verdana" w:hAnsi="Verdana"/>
          <w:sz w:val="19"/>
          <w:szCs w:val="19"/>
          <w:lang w:val="tr-TR"/>
        </w:rPr>
        <w:t>a (TSE) göre onaylı olmaldır</w:t>
      </w:r>
      <w:r w:rsidR="00F02578">
        <w:rPr>
          <w:rFonts w:ascii="Verdana" w:hAnsi="Verdana"/>
          <w:sz w:val="19"/>
          <w:szCs w:val="19"/>
          <w:lang w:val="tr-TR"/>
        </w:rPr>
        <w:t xml:space="preserve">. </w:t>
      </w:r>
    </w:p>
    <w:p w:rsidR="00A70D73" w:rsidRDefault="00A70D73" w:rsidP="000A58DF">
      <w:pPr>
        <w:tabs>
          <w:tab w:val="left" w:pos="567"/>
        </w:tabs>
        <w:ind w:left="567"/>
        <w:jc w:val="both"/>
        <w:rPr>
          <w:rFonts w:ascii="Verdana" w:hAnsi="Verdana"/>
          <w:sz w:val="19"/>
          <w:szCs w:val="19"/>
          <w:lang w:val="tr-TR"/>
        </w:rPr>
      </w:pPr>
    </w:p>
    <w:p w:rsidR="000A58DF" w:rsidRDefault="00571C0F" w:rsidP="000A58DF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TANIMLAR </w:t>
      </w:r>
    </w:p>
    <w:p w:rsidR="000A58DF" w:rsidRDefault="000A58DF" w:rsidP="000A58DF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A58DF" w:rsidRDefault="00D77E37" w:rsidP="00031AE8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Avrupa Normları (EN). </w:t>
      </w:r>
      <w:r w:rsidR="00C41129">
        <w:rPr>
          <w:rFonts w:ascii="Verdana" w:hAnsi="Verdana"/>
          <w:sz w:val="19"/>
          <w:szCs w:val="19"/>
          <w:lang w:val="tr-TR"/>
        </w:rPr>
        <w:t>Bu k</w:t>
      </w:r>
      <w:r w:rsidR="00F92A1D">
        <w:rPr>
          <w:rFonts w:ascii="Verdana" w:hAnsi="Verdana"/>
          <w:sz w:val="19"/>
          <w:szCs w:val="19"/>
          <w:lang w:val="tr-TR"/>
        </w:rPr>
        <w:t>ısımda kul</w:t>
      </w:r>
      <w:r w:rsidR="00C41129">
        <w:rPr>
          <w:rFonts w:ascii="Verdana" w:hAnsi="Verdana"/>
          <w:sz w:val="19"/>
          <w:szCs w:val="19"/>
          <w:lang w:val="tr-TR"/>
        </w:rPr>
        <w:t>lanılan yangın alarmı terimleri</w:t>
      </w:r>
      <w:r w:rsidR="00F178AB">
        <w:rPr>
          <w:rFonts w:ascii="Verdana" w:hAnsi="Verdana"/>
          <w:sz w:val="19"/>
          <w:szCs w:val="19"/>
          <w:lang w:val="tr-TR"/>
        </w:rPr>
        <w:t>,</w:t>
      </w:r>
      <w:r w:rsidR="00F92A1D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EN</w:t>
      </w:r>
      <w:r w:rsidR="007748BC">
        <w:rPr>
          <w:rFonts w:ascii="Verdana" w:hAnsi="Verdana"/>
          <w:sz w:val="19"/>
          <w:szCs w:val="19"/>
          <w:lang w:val="tr-TR"/>
        </w:rPr>
        <w:t xml:space="preserve">54-20 </w:t>
      </w:r>
      <w:r w:rsidR="00F54A57">
        <w:rPr>
          <w:rFonts w:ascii="Verdana" w:hAnsi="Verdana"/>
          <w:sz w:val="19"/>
          <w:szCs w:val="19"/>
          <w:lang w:val="tr-TR"/>
        </w:rPr>
        <w:t xml:space="preserve">belgesinde yer alan </w:t>
      </w:r>
      <w:r w:rsidR="00AA506C">
        <w:rPr>
          <w:rFonts w:ascii="Verdana" w:hAnsi="Verdana"/>
          <w:sz w:val="19"/>
          <w:szCs w:val="19"/>
          <w:lang w:val="tr-TR"/>
        </w:rPr>
        <w:t xml:space="preserve">tanımlar </w:t>
      </w:r>
      <w:r w:rsidR="00F178AB">
        <w:rPr>
          <w:rFonts w:ascii="Verdana" w:hAnsi="Verdana"/>
          <w:sz w:val="19"/>
          <w:szCs w:val="19"/>
          <w:lang w:val="tr-TR"/>
        </w:rPr>
        <w:t>olacaktır</w:t>
      </w:r>
      <w:r w:rsidR="00D95F29">
        <w:rPr>
          <w:rFonts w:ascii="Verdana" w:hAnsi="Verdana"/>
          <w:sz w:val="19"/>
          <w:szCs w:val="19"/>
          <w:lang w:val="tr-TR"/>
        </w:rPr>
        <w:t xml:space="preserve">. </w:t>
      </w:r>
    </w:p>
    <w:p w:rsidR="00314886" w:rsidRDefault="00314886" w:rsidP="002D6EA5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D95F29" w:rsidRDefault="001D4CC3" w:rsidP="002D6EA5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FACP: </w:t>
      </w:r>
      <w:r w:rsidR="00B82256">
        <w:rPr>
          <w:rFonts w:ascii="Verdana" w:hAnsi="Verdana"/>
          <w:sz w:val="19"/>
          <w:szCs w:val="19"/>
          <w:lang w:val="tr-TR"/>
        </w:rPr>
        <w:t xml:space="preserve">Yangın alarmı kontrol paneli. </w:t>
      </w:r>
    </w:p>
    <w:p w:rsidR="00B82256" w:rsidRDefault="00B82256" w:rsidP="002D6EA5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B82256" w:rsidRDefault="00B65C43" w:rsidP="002D6EA5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FM: FM Glo</w:t>
      </w:r>
      <w:r w:rsidR="00C34586">
        <w:rPr>
          <w:rFonts w:ascii="Verdana" w:hAnsi="Verdana"/>
          <w:sz w:val="19"/>
          <w:szCs w:val="19"/>
          <w:lang w:val="tr-TR"/>
        </w:rPr>
        <w:t xml:space="preserve">bal </w:t>
      </w:r>
    </w:p>
    <w:p w:rsidR="00530C92" w:rsidRDefault="00530C92" w:rsidP="002D6EA5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530C92" w:rsidRDefault="00602727" w:rsidP="002D6EA5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Tedarik etmek: </w:t>
      </w:r>
      <w:r w:rsidR="00512FE8">
        <w:rPr>
          <w:rFonts w:ascii="Verdana" w:hAnsi="Verdana"/>
          <w:sz w:val="19"/>
          <w:szCs w:val="19"/>
          <w:lang w:val="tr-TR"/>
        </w:rPr>
        <w:t>B</w:t>
      </w:r>
      <w:r w:rsidR="001672FD">
        <w:rPr>
          <w:rFonts w:ascii="Verdana" w:hAnsi="Verdana"/>
          <w:sz w:val="19"/>
          <w:szCs w:val="19"/>
          <w:lang w:val="tr-TR"/>
        </w:rPr>
        <w:t xml:space="preserve">elirtilen </w:t>
      </w:r>
      <w:r w:rsidR="00F17E79">
        <w:rPr>
          <w:rFonts w:ascii="Verdana" w:hAnsi="Verdana"/>
          <w:sz w:val="19"/>
          <w:szCs w:val="19"/>
          <w:lang w:val="tr-TR"/>
        </w:rPr>
        <w:t xml:space="preserve">ekipman ya da malzemelerin tedarik edilmesi. </w:t>
      </w:r>
    </w:p>
    <w:p w:rsidR="00F17E79" w:rsidRDefault="00F17E79" w:rsidP="002D6EA5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7173C5" w:rsidRDefault="00F05CC0" w:rsidP="002D6EA5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Kurmak: </w:t>
      </w:r>
      <w:r w:rsidR="007173C5">
        <w:rPr>
          <w:rFonts w:ascii="Verdana" w:hAnsi="Verdana"/>
          <w:sz w:val="19"/>
          <w:szCs w:val="19"/>
          <w:lang w:val="tr-TR"/>
        </w:rPr>
        <w:t xml:space="preserve">Kullanılmak üzere yerine yerleştirmek ve bağlamak ya da ayarlamak. </w:t>
      </w:r>
    </w:p>
    <w:p w:rsidR="007173C5" w:rsidRDefault="007173C5" w:rsidP="002D6EA5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3B5A8B" w:rsidRDefault="00FC02C0" w:rsidP="002D6EA5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LED: </w:t>
      </w:r>
      <w:r w:rsidR="003B5A8B">
        <w:rPr>
          <w:rFonts w:ascii="Verdana" w:hAnsi="Verdana"/>
          <w:sz w:val="19"/>
          <w:szCs w:val="19"/>
          <w:lang w:val="tr-TR"/>
        </w:rPr>
        <w:t xml:space="preserve">Işık yayan diyot. </w:t>
      </w:r>
    </w:p>
    <w:p w:rsidR="003B5A8B" w:rsidRDefault="003B5A8B" w:rsidP="002D6EA5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C51FEB" w:rsidRDefault="00E25609" w:rsidP="002D6EA5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Temin etmek: </w:t>
      </w:r>
      <w:r w:rsidR="00512FE8">
        <w:rPr>
          <w:rFonts w:ascii="Verdana" w:hAnsi="Verdana"/>
          <w:sz w:val="19"/>
          <w:szCs w:val="19"/>
          <w:lang w:val="tr-TR"/>
        </w:rPr>
        <w:t xml:space="preserve">Belirtilen </w:t>
      </w:r>
      <w:r w:rsidR="00C51FEB">
        <w:rPr>
          <w:rFonts w:ascii="Verdana" w:hAnsi="Verdana"/>
          <w:sz w:val="19"/>
          <w:szCs w:val="19"/>
          <w:lang w:val="tr-TR"/>
        </w:rPr>
        <w:t xml:space="preserve">ekipman ya da malzemeleri tedarik etmek ve kurmak. </w:t>
      </w:r>
    </w:p>
    <w:p w:rsidR="00C51FEB" w:rsidRDefault="00C51FEB" w:rsidP="002D6EA5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716824" w:rsidRDefault="00C130F2" w:rsidP="002D6EA5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lastRenderedPageBreak/>
        <w:t xml:space="preserve">UL: </w:t>
      </w:r>
      <w:r w:rsidR="00716824">
        <w:rPr>
          <w:rFonts w:ascii="Verdana" w:hAnsi="Verdana"/>
          <w:sz w:val="19"/>
          <w:szCs w:val="19"/>
          <w:lang w:val="tr-TR"/>
        </w:rPr>
        <w:t xml:space="preserve">Underwriters Laboratories </w:t>
      </w:r>
    </w:p>
    <w:p w:rsidR="00716824" w:rsidRDefault="00716824" w:rsidP="00716824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46952" w:rsidRDefault="00046952" w:rsidP="00046952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NİTELİKLER  </w:t>
      </w:r>
    </w:p>
    <w:p w:rsidR="00046952" w:rsidRDefault="00046952" w:rsidP="00046952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46952" w:rsidRDefault="00C34586" w:rsidP="00031578">
      <w:pPr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Yangın algılama</w:t>
      </w:r>
      <w:r w:rsidR="003B33E2">
        <w:rPr>
          <w:rFonts w:ascii="Verdana" w:hAnsi="Verdana"/>
          <w:sz w:val="19"/>
          <w:szCs w:val="19"/>
          <w:lang w:val="tr-TR"/>
        </w:rPr>
        <w:t xml:space="preserve"> sistemi tedarikçisi, </w:t>
      </w:r>
      <w:r w:rsidR="0077233B">
        <w:rPr>
          <w:rFonts w:ascii="Verdana" w:hAnsi="Verdana"/>
          <w:sz w:val="19"/>
          <w:szCs w:val="19"/>
          <w:lang w:val="tr-TR"/>
        </w:rPr>
        <w:t xml:space="preserve">yangın </w:t>
      </w:r>
      <w:r>
        <w:rPr>
          <w:rFonts w:ascii="Verdana" w:hAnsi="Verdana"/>
          <w:sz w:val="19"/>
          <w:szCs w:val="19"/>
          <w:lang w:val="tr-TR"/>
        </w:rPr>
        <w:t>algılamada</w:t>
      </w:r>
      <w:r w:rsidR="0077233B">
        <w:rPr>
          <w:rFonts w:ascii="Verdana" w:hAnsi="Verdana"/>
          <w:sz w:val="19"/>
          <w:szCs w:val="19"/>
          <w:lang w:val="tr-TR"/>
        </w:rPr>
        <w:t xml:space="preserve">, asgari </w:t>
      </w:r>
      <w:r w:rsidR="000D2757">
        <w:rPr>
          <w:rFonts w:ascii="Verdana" w:hAnsi="Verdana"/>
          <w:sz w:val="19"/>
          <w:szCs w:val="19"/>
          <w:lang w:val="tr-TR"/>
        </w:rPr>
        <w:t xml:space="preserve">10 yıl deneyime sahip bir şirket olacaktır. </w:t>
      </w:r>
    </w:p>
    <w:p w:rsidR="000D2757" w:rsidRDefault="000D2757" w:rsidP="000D2757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2F78BA" w:rsidRDefault="00F62F4E" w:rsidP="002F78BA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SİSTEM AÇIKLAMASI </w:t>
      </w:r>
    </w:p>
    <w:p w:rsidR="002F78BA" w:rsidRDefault="002F78BA" w:rsidP="002F78BA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2F78BA" w:rsidRDefault="00C34586" w:rsidP="00605D04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920640">
        <w:rPr>
          <w:rFonts w:ascii="Verdana" w:hAnsi="Verdana"/>
          <w:sz w:val="19"/>
          <w:szCs w:val="19"/>
          <w:lang w:val="tr-TR"/>
        </w:rPr>
        <w:t xml:space="preserve">ektör, </w:t>
      </w:r>
      <w:r w:rsidR="005D6E3C">
        <w:rPr>
          <w:rFonts w:ascii="Verdana" w:hAnsi="Verdana"/>
          <w:sz w:val="19"/>
          <w:szCs w:val="19"/>
          <w:lang w:val="tr-TR"/>
        </w:rPr>
        <w:t xml:space="preserve">yüksek seviyede hassas LED </w:t>
      </w:r>
      <w:r>
        <w:rPr>
          <w:rFonts w:ascii="Verdana" w:hAnsi="Verdana"/>
          <w:sz w:val="19"/>
          <w:szCs w:val="19"/>
          <w:lang w:val="tr-TR"/>
        </w:rPr>
        <w:t>temelli duman ded</w:t>
      </w:r>
      <w:r w:rsidR="00541AC7">
        <w:rPr>
          <w:rFonts w:ascii="Verdana" w:hAnsi="Verdana"/>
          <w:sz w:val="19"/>
          <w:szCs w:val="19"/>
          <w:lang w:val="tr-TR"/>
        </w:rPr>
        <w:t xml:space="preserve">ektörü ve bir aspiratörden oluşacaktır. </w:t>
      </w:r>
    </w:p>
    <w:p w:rsidR="00234785" w:rsidRDefault="00234785" w:rsidP="00605D04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CE6085" w:rsidRDefault="00DC5B20" w:rsidP="00605D04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F37E50">
        <w:rPr>
          <w:rFonts w:ascii="Verdana" w:hAnsi="Verdana"/>
          <w:sz w:val="19"/>
          <w:szCs w:val="19"/>
          <w:lang w:val="tr-TR"/>
        </w:rPr>
        <w:t xml:space="preserve">ektörde, </w:t>
      </w:r>
      <w:r>
        <w:rPr>
          <w:rFonts w:ascii="Verdana" w:hAnsi="Verdana"/>
          <w:sz w:val="19"/>
          <w:szCs w:val="19"/>
          <w:lang w:val="tr-TR"/>
        </w:rPr>
        <w:t>sıfırlama ve t</w:t>
      </w:r>
      <w:r w:rsidR="00CF7DDB">
        <w:rPr>
          <w:rFonts w:ascii="Verdana" w:hAnsi="Verdana"/>
          <w:sz w:val="19"/>
          <w:szCs w:val="19"/>
          <w:lang w:val="tr-TR"/>
        </w:rPr>
        <w:t>est için kontrol butonu</w:t>
      </w:r>
      <w:r w:rsidR="00A31C36">
        <w:rPr>
          <w:rFonts w:ascii="Verdana" w:hAnsi="Verdana"/>
          <w:sz w:val="19"/>
          <w:szCs w:val="19"/>
          <w:lang w:val="tr-TR"/>
        </w:rPr>
        <w:t xml:space="preserve"> ve </w:t>
      </w:r>
      <w:r w:rsidR="009A4A5A">
        <w:rPr>
          <w:rFonts w:ascii="Verdana" w:hAnsi="Verdana"/>
          <w:sz w:val="19"/>
          <w:szCs w:val="19"/>
          <w:lang w:val="tr-TR"/>
        </w:rPr>
        <w:t>alarm a</w:t>
      </w:r>
      <w:r w:rsidR="003C0F45">
        <w:rPr>
          <w:rFonts w:ascii="Verdana" w:hAnsi="Verdana"/>
          <w:sz w:val="19"/>
          <w:szCs w:val="19"/>
          <w:lang w:val="tr-TR"/>
        </w:rPr>
        <w:t xml:space="preserve">yarı ve </w:t>
      </w:r>
      <w:r w:rsidR="009A4A5A">
        <w:rPr>
          <w:rFonts w:ascii="Verdana" w:hAnsi="Verdana"/>
          <w:sz w:val="19"/>
          <w:szCs w:val="19"/>
          <w:lang w:val="tr-TR"/>
        </w:rPr>
        <w:t>akış a</w:t>
      </w:r>
      <w:r w:rsidR="00550D12">
        <w:rPr>
          <w:rFonts w:ascii="Verdana" w:hAnsi="Verdana"/>
          <w:sz w:val="19"/>
          <w:szCs w:val="19"/>
          <w:lang w:val="tr-TR"/>
        </w:rPr>
        <w:t xml:space="preserve">yarı </w:t>
      </w:r>
      <w:r w:rsidR="00CF7DDB">
        <w:rPr>
          <w:rFonts w:ascii="Verdana" w:hAnsi="Verdana"/>
          <w:sz w:val="19"/>
          <w:szCs w:val="19"/>
          <w:lang w:val="tr-TR"/>
        </w:rPr>
        <w:t>için kısıtlı erişim butonu</w:t>
      </w:r>
      <w:r w:rsidR="00D12D33">
        <w:rPr>
          <w:rFonts w:ascii="Verdana" w:hAnsi="Verdana"/>
          <w:sz w:val="19"/>
          <w:szCs w:val="19"/>
          <w:lang w:val="tr-TR"/>
        </w:rPr>
        <w:t xml:space="preserve"> </w:t>
      </w:r>
      <w:r w:rsidR="00674D08">
        <w:rPr>
          <w:rFonts w:ascii="Verdana" w:hAnsi="Verdana"/>
          <w:sz w:val="19"/>
          <w:szCs w:val="19"/>
          <w:lang w:val="tr-TR"/>
        </w:rPr>
        <w:t xml:space="preserve">bulunacaktır. </w:t>
      </w:r>
    </w:p>
    <w:p w:rsidR="00674D08" w:rsidRDefault="00674D08" w:rsidP="00674D08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74D08" w:rsidRDefault="00CF7DDB" w:rsidP="00591A37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767F4F">
        <w:rPr>
          <w:rFonts w:ascii="Verdana" w:hAnsi="Verdana"/>
          <w:sz w:val="19"/>
          <w:szCs w:val="19"/>
          <w:lang w:val="tr-TR"/>
        </w:rPr>
        <w:t xml:space="preserve">ektörde, </w:t>
      </w:r>
      <w:r w:rsidR="00764D9F">
        <w:rPr>
          <w:rFonts w:ascii="Verdana" w:hAnsi="Verdana"/>
          <w:sz w:val="19"/>
          <w:szCs w:val="19"/>
          <w:lang w:val="tr-TR"/>
        </w:rPr>
        <w:t xml:space="preserve">aşağıdakiler için, </w:t>
      </w:r>
      <w:r w:rsidR="00AF7C96">
        <w:rPr>
          <w:rFonts w:ascii="Verdana" w:hAnsi="Verdana"/>
          <w:sz w:val="19"/>
          <w:szCs w:val="19"/>
          <w:lang w:val="tr-TR"/>
        </w:rPr>
        <w:t xml:space="preserve">ayrı </w:t>
      </w:r>
      <w:r w:rsidR="00930AEC">
        <w:rPr>
          <w:rFonts w:ascii="Verdana" w:hAnsi="Verdana"/>
          <w:sz w:val="19"/>
          <w:szCs w:val="19"/>
          <w:lang w:val="tr-TR"/>
        </w:rPr>
        <w:t xml:space="preserve">aydınlatmalı </w:t>
      </w:r>
      <w:r w:rsidR="00BF78E9">
        <w:rPr>
          <w:rFonts w:ascii="Verdana" w:hAnsi="Verdana"/>
          <w:sz w:val="19"/>
          <w:szCs w:val="19"/>
          <w:lang w:val="tr-TR"/>
        </w:rPr>
        <w:t xml:space="preserve">göstergeler bulunacaktır: </w:t>
      </w:r>
    </w:p>
    <w:p w:rsidR="00333F5B" w:rsidRDefault="00333F5B" w:rsidP="00333F5B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333F5B" w:rsidRDefault="00547231" w:rsidP="00591A37">
      <w:pPr>
        <w:numPr>
          <w:ilvl w:val="0"/>
          <w:numId w:val="10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Üç alarm seviyesi (Ön alarm, Yangın 1 ve Yangın 2)</w:t>
      </w:r>
    </w:p>
    <w:p w:rsidR="00FA5764" w:rsidRDefault="00FA5764" w:rsidP="00591A37">
      <w:p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</w:p>
    <w:p w:rsidR="00FA5764" w:rsidRDefault="0078127A" w:rsidP="00591A37">
      <w:pPr>
        <w:numPr>
          <w:ilvl w:val="0"/>
          <w:numId w:val="10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Dört alarm seviyesi (Bilgilendirme alarmı, Ön Alarm, Yangın 1 ve Yangın 2)</w:t>
      </w:r>
    </w:p>
    <w:p w:rsidR="0078127A" w:rsidRDefault="0078127A" w:rsidP="00591A37">
      <w:p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</w:p>
    <w:p w:rsidR="0078127A" w:rsidRDefault="009F3243" w:rsidP="00591A37">
      <w:pPr>
        <w:numPr>
          <w:ilvl w:val="0"/>
          <w:numId w:val="10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Arıza ve g</w:t>
      </w:r>
      <w:r w:rsidR="00386BDA">
        <w:rPr>
          <w:rFonts w:ascii="Verdana" w:hAnsi="Verdana"/>
          <w:sz w:val="19"/>
          <w:szCs w:val="19"/>
          <w:lang w:val="tr-TR"/>
        </w:rPr>
        <w:t>üç</w:t>
      </w:r>
    </w:p>
    <w:p w:rsidR="00386BDA" w:rsidRDefault="00386BDA" w:rsidP="00591A37">
      <w:p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</w:p>
    <w:p w:rsidR="00386BDA" w:rsidRDefault="009F3243" w:rsidP="00591A37">
      <w:pPr>
        <w:numPr>
          <w:ilvl w:val="0"/>
          <w:numId w:val="10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Alarm ayarı ve akış a</w:t>
      </w:r>
      <w:r w:rsidR="00517A12">
        <w:rPr>
          <w:rFonts w:ascii="Verdana" w:hAnsi="Verdana"/>
          <w:sz w:val="19"/>
          <w:szCs w:val="19"/>
          <w:lang w:val="tr-TR"/>
        </w:rPr>
        <w:t xml:space="preserve">yarı </w:t>
      </w:r>
    </w:p>
    <w:p w:rsidR="00517A12" w:rsidRDefault="00517A12" w:rsidP="00591A37">
      <w:p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</w:p>
    <w:p w:rsidR="00517A12" w:rsidRDefault="009F3243" w:rsidP="00591A37">
      <w:pPr>
        <w:numPr>
          <w:ilvl w:val="0"/>
          <w:numId w:val="10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Toz s</w:t>
      </w:r>
      <w:r w:rsidR="00517A12">
        <w:rPr>
          <w:rFonts w:ascii="Verdana" w:hAnsi="Verdana"/>
          <w:sz w:val="19"/>
          <w:szCs w:val="19"/>
          <w:lang w:val="tr-TR"/>
        </w:rPr>
        <w:t xml:space="preserve">eviyesi göstergesi </w:t>
      </w:r>
    </w:p>
    <w:p w:rsidR="00517A12" w:rsidRDefault="00517A12" w:rsidP="00591A37">
      <w:p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</w:p>
    <w:p w:rsidR="00517A12" w:rsidRDefault="00964A45" w:rsidP="00591A37">
      <w:pPr>
        <w:numPr>
          <w:ilvl w:val="0"/>
          <w:numId w:val="10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Programlanabilir </w:t>
      </w:r>
      <w:r w:rsidR="00CF7DDB">
        <w:rPr>
          <w:rFonts w:ascii="Verdana" w:hAnsi="Verdana"/>
          <w:sz w:val="19"/>
          <w:szCs w:val="19"/>
          <w:lang w:val="tr-TR"/>
        </w:rPr>
        <w:t>temizleme</w:t>
      </w:r>
      <w:r w:rsidR="00D64E5D">
        <w:rPr>
          <w:rFonts w:ascii="Verdana" w:hAnsi="Verdana"/>
          <w:sz w:val="19"/>
          <w:szCs w:val="19"/>
          <w:lang w:val="tr-TR"/>
        </w:rPr>
        <w:t xml:space="preserve"> </w:t>
      </w:r>
      <w:r w:rsidR="00CF7DDB">
        <w:rPr>
          <w:rFonts w:ascii="Verdana" w:hAnsi="Verdana"/>
          <w:sz w:val="19"/>
          <w:szCs w:val="19"/>
          <w:lang w:val="tr-TR"/>
        </w:rPr>
        <w:t>indikatörü</w:t>
      </w:r>
      <w:r w:rsidR="00FB0DC6">
        <w:rPr>
          <w:rFonts w:ascii="Verdana" w:hAnsi="Verdana"/>
          <w:sz w:val="19"/>
          <w:szCs w:val="19"/>
          <w:lang w:val="tr-TR"/>
        </w:rPr>
        <w:t xml:space="preserve"> </w:t>
      </w:r>
    </w:p>
    <w:p w:rsidR="00BF78E9" w:rsidRDefault="00BF78E9" w:rsidP="00BF78E9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F78E9" w:rsidRDefault="00CF7DDB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5652A6">
        <w:rPr>
          <w:rFonts w:ascii="Verdana" w:hAnsi="Verdana"/>
          <w:sz w:val="19"/>
          <w:szCs w:val="19"/>
          <w:lang w:val="tr-TR"/>
        </w:rPr>
        <w:t xml:space="preserve">ektörde, </w:t>
      </w:r>
      <w:r w:rsidR="00227C5D">
        <w:rPr>
          <w:rFonts w:ascii="Verdana" w:hAnsi="Verdana"/>
          <w:sz w:val="19"/>
          <w:szCs w:val="19"/>
          <w:lang w:val="tr-TR"/>
        </w:rPr>
        <w:t>mevcut</w:t>
      </w:r>
      <w:r>
        <w:rPr>
          <w:rFonts w:ascii="Verdana" w:hAnsi="Verdana"/>
          <w:sz w:val="19"/>
          <w:szCs w:val="19"/>
          <w:lang w:val="tr-TR"/>
        </w:rPr>
        <w:t xml:space="preserve"> duman seviyesi ve ded</w:t>
      </w:r>
      <w:r w:rsidR="00227C5D">
        <w:rPr>
          <w:rFonts w:ascii="Verdana" w:hAnsi="Verdana"/>
          <w:sz w:val="19"/>
          <w:szCs w:val="19"/>
          <w:lang w:val="tr-TR"/>
        </w:rPr>
        <w:t xml:space="preserve">ektör </w:t>
      </w:r>
      <w:r>
        <w:rPr>
          <w:rFonts w:ascii="Verdana" w:hAnsi="Verdana"/>
          <w:sz w:val="19"/>
          <w:szCs w:val="19"/>
          <w:lang w:val="tr-TR"/>
        </w:rPr>
        <w:t>durumunun</w:t>
      </w:r>
      <w:r w:rsidR="00227C5D">
        <w:rPr>
          <w:rFonts w:ascii="Verdana" w:hAnsi="Verdana"/>
          <w:sz w:val="19"/>
          <w:szCs w:val="19"/>
          <w:lang w:val="tr-TR"/>
        </w:rPr>
        <w:t xml:space="preserve"> </w:t>
      </w:r>
      <w:r w:rsidR="00180800">
        <w:rPr>
          <w:rFonts w:ascii="Verdana" w:hAnsi="Verdana"/>
          <w:sz w:val="19"/>
          <w:szCs w:val="19"/>
          <w:lang w:val="tr-TR"/>
        </w:rPr>
        <w:t xml:space="preserve">gösterilmesi amacıyla, </w:t>
      </w:r>
      <w:r w:rsidR="00F65F53">
        <w:rPr>
          <w:rFonts w:ascii="Verdana" w:hAnsi="Verdana"/>
          <w:sz w:val="19"/>
          <w:szCs w:val="19"/>
          <w:lang w:val="tr-TR"/>
        </w:rPr>
        <w:t>15 segment</w:t>
      </w:r>
      <w:r>
        <w:rPr>
          <w:rFonts w:ascii="Verdana" w:hAnsi="Verdana"/>
          <w:sz w:val="19"/>
          <w:szCs w:val="19"/>
          <w:lang w:val="tr-TR"/>
        </w:rPr>
        <w:t>li</w:t>
      </w:r>
      <w:r w:rsidR="00F65F53">
        <w:rPr>
          <w:rFonts w:ascii="Verdana" w:hAnsi="Verdana"/>
          <w:sz w:val="19"/>
          <w:szCs w:val="19"/>
          <w:lang w:val="tr-TR"/>
        </w:rPr>
        <w:t xml:space="preserve">, </w:t>
      </w:r>
      <w:r w:rsidR="005C199E">
        <w:rPr>
          <w:rFonts w:ascii="Verdana" w:hAnsi="Verdana"/>
          <w:sz w:val="19"/>
          <w:szCs w:val="19"/>
          <w:lang w:val="tr-TR"/>
        </w:rPr>
        <w:t xml:space="preserve">aydınlatmalı, sarı renk çubuk grafikli </w:t>
      </w:r>
      <w:r w:rsidR="003B2CF4">
        <w:rPr>
          <w:rFonts w:ascii="Verdana" w:hAnsi="Verdana"/>
          <w:sz w:val="19"/>
          <w:szCs w:val="19"/>
          <w:lang w:val="tr-TR"/>
        </w:rPr>
        <w:t xml:space="preserve">bir ön panel bulunacaktır. </w:t>
      </w:r>
    </w:p>
    <w:p w:rsidR="008634D5" w:rsidRDefault="008634D5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3B2CF4" w:rsidRDefault="00CF7DDB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Dedektörde, Ön-</w:t>
      </w:r>
      <w:r w:rsidR="0079228A">
        <w:rPr>
          <w:rFonts w:ascii="Verdana" w:hAnsi="Verdana"/>
          <w:sz w:val="19"/>
          <w:szCs w:val="19"/>
          <w:lang w:val="tr-TR"/>
        </w:rPr>
        <w:t xml:space="preserve">Alarm, Yangın 1, Yangın </w:t>
      </w:r>
      <w:r w:rsidR="006F122A">
        <w:rPr>
          <w:rFonts w:ascii="Verdana" w:hAnsi="Verdana"/>
          <w:sz w:val="19"/>
          <w:szCs w:val="19"/>
          <w:lang w:val="tr-TR"/>
        </w:rPr>
        <w:t xml:space="preserve">2 ve Arıza için </w:t>
      </w:r>
      <w:r w:rsidR="00B943A6">
        <w:rPr>
          <w:rFonts w:ascii="Verdana" w:hAnsi="Verdana"/>
          <w:sz w:val="19"/>
          <w:szCs w:val="19"/>
          <w:lang w:val="tr-TR"/>
        </w:rPr>
        <w:t xml:space="preserve">ayrı röle </w:t>
      </w:r>
      <w:r w:rsidR="006707C5">
        <w:rPr>
          <w:rFonts w:ascii="Verdana" w:hAnsi="Verdana"/>
          <w:sz w:val="19"/>
          <w:szCs w:val="19"/>
          <w:lang w:val="tr-TR"/>
        </w:rPr>
        <w:t xml:space="preserve">çıkışları </w:t>
      </w:r>
      <w:r w:rsidR="002F5314">
        <w:rPr>
          <w:rFonts w:ascii="Verdana" w:hAnsi="Verdana"/>
          <w:sz w:val="19"/>
          <w:szCs w:val="19"/>
          <w:lang w:val="tr-TR"/>
        </w:rPr>
        <w:t xml:space="preserve">bulunacaktır. </w:t>
      </w:r>
    </w:p>
    <w:p w:rsidR="002F5314" w:rsidRDefault="002F5314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2F5314" w:rsidRDefault="00CF7DDB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B42BC7">
        <w:rPr>
          <w:rFonts w:ascii="Verdana" w:hAnsi="Verdana"/>
          <w:sz w:val="19"/>
          <w:szCs w:val="19"/>
          <w:lang w:val="tr-TR"/>
        </w:rPr>
        <w:t xml:space="preserve">ektörde, </w:t>
      </w:r>
      <w:r w:rsidR="008B5DAD">
        <w:rPr>
          <w:rFonts w:ascii="Verdana" w:hAnsi="Verdana"/>
          <w:sz w:val="19"/>
          <w:szCs w:val="19"/>
          <w:lang w:val="tr-TR"/>
        </w:rPr>
        <w:t xml:space="preserve">Bilgilendirme Alarmı, Ön alarm, </w:t>
      </w:r>
      <w:r w:rsidR="00D57411">
        <w:rPr>
          <w:rFonts w:ascii="Verdana" w:hAnsi="Verdana"/>
          <w:sz w:val="19"/>
          <w:szCs w:val="19"/>
          <w:lang w:val="tr-TR"/>
        </w:rPr>
        <w:t xml:space="preserve">Yangın 1, Yangın 2, Arıza, </w:t>
      </w:r>
      <w:r>
        <w:rPr>
          <w:rFonts w:ascii="Verdana" w:hAnsi="Verdana"/>
          <w:sz w:val="19"/>
          <w:szCs w:val="19"/>
          <w:lang w:val="tr-TR"/>
        </w:rPr>
        <w:t xml:space="preserve">Temizleme </w:t>
      </w:r>
      <w:r w:rsidR="00D57411">
        <w:rPr>
          <w:rFonts w:ascii="Verdana" w:hAnsi="Verdana"/>
          <w:sz w:val="19"/>
          <w:szCs w:val="19"/>
          <w:lang w:val="tr-TR"/>
        </w:rPr>
        <w:t xml:space="preserve"> </w:t>
      </w:r>
      <w:r w:rsidR="00F640D2">
        <w:rPr>
          <w:rFonts w:ascii="Verdana" w:hAnsi="Verdana"/>
          <w:sz w:val="19"/>
          <w:szCs w:val="19"/>
          <w:lang w:val="tr-TR"/>
        </w:rPr>
        <w:t xml:space="preserve">ve Toz için </w:t>
      </w:r>
      <w:r w:rsidR="00B97F6C">
        <w:rPr>
          <w:rFonts w:ascii="Verdana" w:hAnsi="Verdana"/>
          <w:sz w:val="19"/>
          <w:szCs w:val="19"/>
          <w:lang w:val="tr-TR"/>
        </w:rPr>
        <w:t xml:space="preserve">ayrı röle çıkışları bulunacaktır. </w:t>
      </w:r>
    </w:p>
    <w:p w:rsidR="00B97F6C" w:rsidRDefault="00B97F6C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B97F6C" w:rsidRDefault="00CF7DDB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265012">
        <w:rPr>
          <w:rFonts w:ascii="Verdana" w:hAnsi="Verdana"/>
          <w:sz w:val="19"/>
          <w:szCs w:val="19"/>
          <w:lang w:val="tr-TR"/>
        </w:rPr>
        <w:t xml:space="preserve">ektörde, </w:t>
      </w:r>
      <w:r w:rsidR="00BC3E5F">
        <w:rPr>
          <w:rFonts w:ascii="Verdana" w:hAnsi="Verdana"/>
          <w:sz w:val="19"/>
          <w:szCs w:val="19"/>
          <w:lang w:val="tr-TR"/>
        </w:rPr>
        <w:t xml:space="preserve">konfigürasyon, </w:t>
      </w:r>
      <w:r w:rsidR="00D421EA">
        <w:rPr>
          <w:rFonts w:ascii="Verdana" w:hAnsi="Verdana"/>
          <w:sz w:val="19"/>
          <w:szCs w:val="19"/>
          <w:lang w:val="tr-TR"/>
        </w:rPr>
        <w:t xml:space="preserve">kontrol, durum izleme, olay </w:t>
      </w:r>
      <w:r w:rsidR="001A4A2B">
        <w:rPr>
          <w:rFonts w:ascii="Verdana" w:hAnsi="Verdana"/>
          <w:sz w:val="19"/>
          <w:szCs w:val="19"/>
          <w:lang w:val="tr-TR"/>
        </w:rPr>
        <w:t>günlüğü çık</w:t>
      </w:r>
      <w:r w:rsidR="001E5870">
        <w:rPr>
          <w:rFonts w:ascii="Verdana" w:hAnsi="Verdana"/>
          <w:sz w:val="19"/>
          <w:szCs w:val="19"/>
          <w:lang w:val="tr-TR"/>
        </w:rPr>
        <w:t xml:space="preserve">arma ve </w:t>
      </w:r>
      <w:r>
        <w:rPr>
          <w:rFonts w:ascii="Verdana" w:hAnsi="Verdana"/>
          <w:sz w:val="19"/>
          <w:szCs w:val="19"/>
          <w:lang w:val="tr-TR"/>
        </w:rPr>
        <w:t xml:space="preserve">güncelleme </w:t>
      </w:r>
      <w:r w:rsidR="001E5870">
        <w:rPr>
          <w:rFonts w:ascii="Verdana" w:hAnsi="Verdana"/>
          <w:sz w:val="19"/>
          <w:szCs w:val="19"/>
          <w:lang w:val="tr-TR"/>
        </w:rPr>
        <w:t xml:space="preserve">amaçlı, </w:t>
      </w:r>
      <w:r w:rsidR="00FE7F4F">
        <w:rPr>
          <w:rFonts w:ascii="Verdana" w:hAnsi="Verdana"/>
          <w:sz w:val="19"/>
          <w:szCs w:val="19"/>
          <w:lang w:val="tr-TR"/>
        </w:rPr>
        <w:t xml:space="preserve">USB uyumlu seri kontrol </w:t>
      </w:r>
      <w:r w:rsidR="006242EB">
        <w:rPr>
          <w:rFonts w:ascii="Verdana" w:hAnsi="Verdana"/>
          <w:sz w:val="19"/>
          <w:szCs w:val="19"/>
          <w:lang w:val="tr-TR"/>
        </w:rPr>
        <w:t xml:space="preserve">portu bulunacaktır. </w:t>
      </w:r>
    </w:p>
    <w:p w:rsidR="006242EB" w:rsidRDefault="006242EB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6242EB" w:rsidRDefault="00CF7DDB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Dedektöre</w:t>
      </w:r>
      <w:r w:rsidR="009E5F39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haberleşme için bir arayüz</w:t>
      </w:r>
      <w:r w:rsidR="005A1F3F">
        <w:rPr>
          <w:rFonts w:ascii="Verdana" w:hAnsi="Verdana"/>
          <w:sz w:val="19"/>
          <w:szCs w:val="19"/>
          <w:lang w:val="tr-TR"/>
        </w:rPr>
        <w:t xml:space="preserve"> kartı ekle</w:t>
      </w:r>
      <w:r>
        <w:rPr>
          <w:rFonts w:ascii="Verdana" w:hAnsi="Verdana"/>
          <w:sz w:val="19"/>
          <w:szCs w:val="19"/>
          <w:lang w:val="tr-TR"/>
        </w:rPr>
        <w:t>n</w:t>
      </w:r>
      <w:r w:rsidR="005A1F3F">
        <w:rPr>
          <w:rFonts w:ascii="Verdana" w:hAnsi="Verdana"/>
          <w:sz w:val="19"/>
          <w:szCs w:val="19"/>
          <w:lang w:val="tr-TR"/>
        </w:rPr>
        <w:t xml:space="preserve">mesi </w:t>
      </w:r>
      <w:r>
        <w:rPr>
          <w:rFonts w:ascii="Verdana" w:hAnsi="Verdana"/>
          <w:sz w:val="19"/>
          <w:szCs w:val="19"/>
          <w:lang w:val="tr-TR"/>
        </w:rPr>
        <w:t>mümkün olmalıdır</w:t>
      </w:r>
      <w:r w:rsidR="00F75A84">
        <w:rPr>
          <w:rFonts w:ascii="Verdana" w:hAnsi="Verdana"/>
          <w:sz w:val="19"/>
          <w:szCs w:val="19"/>
          <w:lang w:val="tr-TR"/>
        </w:rPr>
        <w:t xml:space="preserve">. </w:t>
      </w:r>
    </w:p>
    <w:p w:rsidR="00F75A84" w:rsidRDefault="00F75A84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F75A84" w:rsidRDefault="00CF0E45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Dedektör genel amaçlı bir giriş’e (input) sahip olmalıdır:</w:t>
      </w:r>
      <w:r w:rsidR="002B3C5D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Resetleme</w:t>
      </w:r>
      <w:r w:rsidR="004366EE">
        <w:rPr>
          <w:rFonts w:ascii="Verdana" w:hAnsi="Verdana"/>
          <w:sz w:val="19"/>
          <w:szCs w:val="19"/>
          <w:lang w:val="tr-TR"/>
        </w:rPr>
        <w:t xml:space="preserve">, Standby </w:t>
      </w:r>
      <w:r w:rsidR="00490250">
        <w:rPr>
          <w:rFonts w:ascii="Verdana" w:hAnsi="Verdana"/>
          <w:sz w:val="19"/>
          <w:szCs w:val="19"/>
          <w:lang w:val="tr-TR"/>
        </w:rPr>
        <w:t xml:space="preserve">ve </w:t>
      </w:r>
      <w:r>
        <w:rPr>
          <w:rFonts w:ascii="Verdana" w:hAnsi="Verdana"/>
          <w:sz w:val="19"/>
          <w:szCs w:val="19"/>
          <w:lang w:val="tr-TR"/>
        </w:rPr>
        <w:t>harici resetleme</w:t>
      </w:r>
      <w:r w:rsidR="00CA6D03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(harici tetikleme elamanı)</w:t>
      </w:r>
      <w:r w:rsidR="009F3243">
        <w:rPr>
          <w:rFonts w:ascii="Verdana" w:hAnsi="Verdana"/>
          <w:sz w:val="19"/>
          <w:szCs w:val="19"/>
          <w:lang w:val="tr-TR"/>
        </w:rPr>
        <w:t xml:space="preserve"> fonksiyonları amaçlı</w:t>
      </w:r>
      <w:r w:rsidR="004A444F">
        <w:rPr>
          <w:rFonts w:ascii="Verdana" w:hAnsi="Verdana"/>
          <w:sz w:val="19"/>
          <w:szCs w:val="19"/>
          <w:lang w:val="tr-TR"/>
        </w:rPr>
        <w:t xml:space="preserve">. </w:t>
      </w:r>
    </w:p>
    <w:p w:rsidR="004A444F" w:rsidRDefault="004A444F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4A444F" w:rsidRDefault="003049B6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AE2B8D">
        <w:rPr>
          <w:rFonts w:ascii="Verdana" w:hAnsi="Verdana"/>
          <w:sz w:val="19"/>
          <w:szCs w:val="19"/>
          <w:lang w:val="tr-TR"/>
        </w:rPr>
        <w:t>ektör</w:t>
      </w:r>
      <w:r w:rsidR="00095CE3">
        <w:rPr>
          <w:rFonts w:ascii="Verdana" w:hAnsi="Verdana"/>
          <w:sz w:val="19"/>
          <w:szCs w:val="19"/>
          <w:lang w:val="tr-TR"/>
        </w:rPr>
        <w:t xml:space="preserve"> konfigürasyonu</w:t>
      </w:r>
      <w:r w:rsidR="00AE2B8D">
        <w:rPr>
          <w:rFonts w:ascii="Verdana" w:hAnsi="Verdana"/>
          <w:sz w:val="19"/>
          <w:szCs w:val="19"/>
          <w:lang w:val="tr-TR"/>
        </w:rPr>
        <w:t xml:space="preserve"> </w:t>
      </w:r>
      <w:r w:rsidR="00462947">
        <w:rPr>
          <w:rFonts w:ascii="Verdana" w:hAnsi="Verdana"/>
          <w:sz w:val="19"/>
          <w:szCs w:val="19"/>
          <w:lang w:val="tr-TR"/>
        </w:rPr>
        <w:t xml:space="preserve">ayrıca, </w:t>
      </w:r>
      <w:r w:rsidR="00075343">
        <w:rPr>
          <w:rFonts w:ascii="Verdana" w:hAnsi="Verdana"/>
          <w:sz w:val="19"/>
          <w:szCs w:val="19"/>
          <w:lang w:val="tr-TR"/>
        </w:rPr>
        <w:t>bir PC ya</w:t>
      </w:r>
      <w:r>
        <w:rPr>
          <w:rFonts w:ascii="Verdana" w:hAnsi="Verdana"/>
          <w:sz w:val="19"/>
          <w:szCs w:val="19"/>
          <w:lang w:val="tr-TR"/>
        </w:rPr>
        <w:t xml:space="preserve"> da Yangın Alarm Kontrol Paneli</w:t>
      </w:r>
      <w:r w:rsidR="00786AD6">
        <w:rPr>
          <w:rFonts w:ascii="Verdana" w:hAnsi="Verdana"/>
          <w:sz w:val="19"/>
          <w:szCs w:val="19"/>
          <w:lang w:val="tr-TR"/>
        </w:rPr>
        <w:t xml:space="preserve"> </w:t>
      </w:r>
      <w:r w:rsidR="00F962FA">
        <w:rPr>
          <w:rFonts w:ascii="Verdana" w:hAnsi="Verdana"/>
          <w:sz w:val="19"/>
          <w:szCs w:val="19"/>
          <w:lang w:val="tr-TR"/>
        </w:rPr>
        <w:t>aracılığıyla</w:t>
      </w:r>
      <w:r w:rsidR="00EA60EA">
        <w:rPr>
          <w:rFonts w:ascii="Verdana" w:hAnsi="Verdana"/>
          <w:sz w:val="19"/>
          <w:szCs w:val="19"/>
          <w:lang w:val="tr-TR"/>
        </w:rPr>
        <w:t xml:space="preserve"> </w:t>
      </w:r>
      <w:r w:rsidR="00095CE3">
        <w:rPr>
          <w:rFonts w:ascii="Verdana" w:hAnsi="Verdana"/>
          <w:sz w:val="19"/>
          <w:szCs w:val="19"/>
          <w:lang w:val="tr-TR"/>
        </w:rPr>
        <w:t xml:space="preserve">gerçekleştirilebilecek </w:t>
      </w:r>
      <w:r w:rsidR="000E41D9">
        <w:rPr>
          <w:rFonts w:ascii="Verdana" w:hAnsi="Verdana"/>
          <w:sz w:val="19"/>
          <w:szCs w:val="19"/>
          <w:lang w:val="tr-TR"/>
        </w:rPr>
        <w:t xml:space="preserve">ve </w:t>
      </w:r>
      <w:r w:rsidR="00FC5E56">
        <w:rPr>
          <w:rFonts w:ascii="Verdana" w:hAnsi="Verdana"/>
          <w:sz w:val="19"/>
          <w:szCs w:val="19"/>
          <w:lang w:val="tr-TR"/>
        </w:rPr>
        <w:t xml:space="preserve">üç duman </w:t>
      </w:r>
      <w:r w:rsidR="002C5366">
        <w:rPr>
          <w:rFonts w:ascii="Verdana" w:hAnsi="Verdana"/>
          <w:sz w:val="19"/>
          <w:szCs w:val="19"/>
          <w:lang w:val="tr-TR"/>
        </w:rPr>
        <w:t xml:space="preserve">eşik alarm seviyesi, </w:t>
      </w:r>
      <w:r w:rsidR="009F3243">
        <w:rPr>
          <w:rFonts w:ascii="Verdana" w:hAnsi="Verdana"/>
          <w:sz w:val="19"/>
          <w:szCs w:val="19"/>
          <w:lang w:val="tr-TR"/>
        </w:rPr>
        <w:t>zaman gecikmesi, hava akışı, ded</w:t>
      </w:r>
      <w:r w:rsidR="002C5366">
        <w:rPr>
          <w:rFonts w:ascii="Verdana" w:hAnsi="Verdana"/>
          <w:sz w:val="19"/>
          <w:szCs w:val="19"/>
          <w:lang w:val="tr-TR"/>
        </w:rPr>
        <w:t xml:space="preserve">ektör ve güç dahil arızaların programlanmasına olanak sağlayacaktır. </w:t>
      </w:r>
    </w:p>
    <w:p w:rsidR="002C5366" w:rsidRDefault="002C5366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2C5366" w:rsidRDefault="003049B6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Dedektör konfigürasyonu</w:t>
      </w:r>
      <w:r w:rsidR="006F706F">
        <w:rPr>
          <w:rFonts w:ascii="Verdana" w:hAnsi="Verdana"/>
          <w:sz w:val="19"/>
          <w:szCs w:val="19"/>
          <w:lang w:val="tr-TR"/>
        </w:rPr>
        <w:t xml:space="preserve"> </w:t>
      </w:r>
      <w:r w:rsidR="00462947">
        <w:rPr>
          <w:rFonts w:ascii="Verdana" w:hAnsi="Verdana"/>
          <w:sz w:val="19"/>
          <w:szCs w:val="19"/>
          <w:lang w:val="tr-TR"/>
        </w:rPr>
        <w:t xml:space="preserve">ayrıca, </w:t>
      </w:r>
      <w:r>
        <w:rPr>
          <w:rFonts w:ascii="Verdana" w:hAnsi="Verdana"/>
          <w:sz w:val="19"/>
          <w:szCs w:val="19"/>
          <w:lang w:val="tr-TR"/>
        </w:rPr>
        <w:t>bir PC ya da Yangın Alarm Kontrol Paneli</w:t>
      </w:r>
      <w:r w:rsidR="006F706F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aracılığıyla</w:t>
      </w:r>
      <w:r w:rsidR="006F706F">
        <w:rPr>
          <w:rFonts w:ascii="Verdana" w:hAnsi="Verdana"/>
          <w:sz w:val="19"/>
          <w:szCs w:val="19"/>
          <w:lang w:val="tr-TR"/>
        </w:rPr>
        <w:t xml:space="preserve"> gerçekleştirilebilecek ve dört duman eşik alarm seviyesi, zaman geci</w:t>
      </w:r>
      <w:bookmarkStart w:id="0" w:name="_GoBack"/>
      <w:bookmarkEnd w:id="0"/>
      <w:r w:rsidR="006F706F">
        <w:rPr>
          <w:rFonts w:ascii="Verdana" w:hAnsi="Verdana"/>
          <w:sz w:val="19"/>
          <w:szCs w:val="19"/>
          <w:lang w:val="tr-TR"/>
        </w:rPr>
        <w:t>kmesi, hava akışı, de</w:t>
      </w:r>
      <w:r w:rsidR="009F3243">
        <w:rPr>
          <w:rFonts w:ascii="Verdana" w:hAnsi="Verdana"/>
          <w:sz w:val="19"/>
          <w:szCs w:val="19"/>
          <w:lang w:val="tr-TR"/>
        </w:rPr>
        <w:t>d</w:t>
      </w:r>
      <w:r w:rsidR="006F706F">
        <w:rPr>
          <w:rFonts w:ascii="Verdana" w:hAnsi="Verdana"/>
          <w:sz w:val="19"/>
          <w:szCs w:val="19"/>
          <w:lang w:val="tr-TR"/>
        </w:rPr>
        <w:t>ektör ve güç dahil arızaların programlanmasına olanak sağlayacaktır.</w:t>
      </w:r>
    </w:p>
    <w:p w:rsidR="006F706F" w:rsidRDefault="006F706F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6F706F" w:rsidRDefault="003049B6" w:rsidP="00031AE8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47512B">
        <w:rPr>
          <w:rFonts w:ascii="Verdana" w:hAnsi="Verdana"/>
          <w:sz w:val="19"/>
          <w:szCs w:val="19"/>
          <w:lang w:val="tr-TR"/>
        </w:rPr>
        <w:t xml:space="preserve">ektör, </w:t>
      </w:r>
      <w:r w:rsidR="00BF3D9B">
        <w:rPr>
          <w:rFonts w:ascii="Verdana" w:hAnsi="Verdana"/>
          <w:sz w:val="19"/>
          <w:szCs w:val="19"/>
          <w:lang w:val="tr-TR"/>
        </w:rPr>
        <w:t>havayı algılama</w:t>
      </w:r>
      <w:r w:rsidR="008B22A4">
        <w:rPr>
          <w:rFonts w:ascii="Verdana" w:hAnsi="Verdana"/>
          <w:sz w:val="19"/>
          <w:szCs w:val="19"/>
          <w:lang w:val="tr-TR"/>
        </w:rPr>
        <w:t xml:space="preserve"> sistemin</w:t>
      </w:r>
      <w:r w:rsidR="001C33A6">
        <w:rPr>
          <w:rFonts w:ascii="Verdana" w:hAnsi="Verdana"/>
          <w:sz w:val="19"/>
          <w:szCs w:val="19"/>
          <w:lang w:val="tr-TR"/>
        </w:rPr>
        <w:t>e</w:t>
      </w:r>
      <w:r w:rsidR="008B22A4">
        <w:rPr>
          <w:rFonts w:ascii="Verdana" w:hAnsi="Verdana"/>
          <w:sz w:val="19"/>
          <w:szCs w:val="19"/>
          <w:lang w:val="tr-TR"/>
        </w:rPr>
        <w:t xml:space="preserve"> taşımak üzere hava örnekleme boru şebekesinden oluşacak</w:t>
      </w:r>
      <w:r w:rsidR="00BF3D9B">
        <w:rPr>
          <w:rFonts w:ascii="Verdana" w:hAnsi="Verdana"/>
          <w:sz w:val="19"/>
          <w:szCs w:val="19"/>
          <w:lang w:val="tr-TR"/>
        </w:rPr>
        <w:t>,</w:t>
      </w:r>
      <w:r w:rsidR="008B22A4">
        <w:rPr>
          <w:rFonts w:ascii="Verdana" w:hAnsi="Verdana"/>
          <w:sz w:val="19"/>
          <w:szCs w:val="19"/>
          <w:lang w:val="tr-TR"/>
        </w:rPr>
        <w:t xml:space="preserve"> ön mühendisliği </w:t>
      </w:r>
      <w:r w:rsidR="009F3243">
        <w:rPr>
          <w:rFonts w:ascii="Verdana" w:hAnsi="Verdana"/>
          <w:sz w:val="19"/>
          <w:szCs w:val="19"/>
          <w:lang w:val="tr-TR"/>
        </w:rPr>
        <w:t>gerçekleştirilmiş tasarımlarla</w:t>
      </w:r>
      <w:r w:rsidR="008B22A4">
        <w:rPr>
          <w:rFonts w:ascii="Verdana" w:hAnsi="Verdana"/>
          <w:sz w:val="19"/>
          <w:szCs w:val="19"/>
          <w:lang w:val="tr-TR"/>
        </w:rPr>
        <w:t xml:space="preserve"> </w:t>
      </w:r>
      <w:r w:rsidR="008B22A4">
        <w:rPr>
          <w:rFonts w:ascii="Verdana" w:hAnsi="Verdana"/>
          <w:sz w:val="19"/>
          <w:szCs w:val="19"/>
          <w:lang w:val="tr-TR"/>
        </w:rPr>
        <w:lastRenderedPageBreak/>
        <w:t>destekle</w:t>
      </w:r>
      <w:r w:rsidR="0035426E">
        <w:rPr>
          <w:rFonts w:ascii="Verdana" w:hAnsi="Verdana"/>
          <w:sz w:val="19"/>
          <w:szCs w:val="19"/>
          <w:lang w:val="tr-TR"/>
        </w:rPr>
        <w:t>necektir</w:t>
      </w:r>
      <w:r w:rsidR="008B22A4">
        <w:rPr>
          <w:rFonts w:ascii="Verdana" w:hAnsi="Verdana"/>
          <w:sz w:val="19"/>
          <w:szCs w:val="19"/>
          <w:lang w:val="tr-TR"/>
        </w:rPr>
        <w:t xml:space="preserve">. </w:t>
      </w:r>
      <w:r w:rsidR="00D11ED5">
        <w:rPr>
          <w:rFonts w:ascii="Verdana" w:hAnsi="Verdana"/>
          <w:sz w:val="19"/>
          <w:szCs w:val="19"/>
          <w:lang w:val="tr-TR"/>
        </w:rPr>
        <w:t xml:space="preserve">Kompleks </w:t>
      </w:r>
      <w:r w:rsidR="00CC77AF">
        <w:rPr>
          <w:rFonts w:ascii="Verdana" w:hAnsi="Verdana"/>
          <w:sz w:val="19"/>
          <w:szCs w:val="19"/>
          <w:lang w:val="tr-TR"/>
        </w:rPr>
        <w:t xml:space="preserve">tasarımlar, </w:t>
      </w:r>
      <w:r w:rsidR="00FE1AB2">
        <w:rPr>
          <w:rFonts w:ascii="Verdana" w:hAnsi="Verdana"/>
          <w:sz w:val="19"/>
          <w:szCs w:val="19"/>
          <w:lang w:val="tr-TR"/>
        </w:rPr>
        <w:t xml:space="preserve">bilgisayar temelli </w:t>
      </w:r>
      <w:r w:rsidR="004D5142">
        <w:rPr>
          <w:rFonts w:ascii="Verdana" w:hAnsi="Verdana"/>
          <w:sz w:val="19"/>
          <w:szCs w:val="19"/>
          <w:lang w:val="tr-TR"/>
        </w:rPr>
        <w:t xml:space="preserve">tasarım modelleme aracından </w:t>
      </w:r>
      <w:r w:rsidR="00BF3D9B">
        <w:rPr>
          <w:rFonts w:ascii="Verdana" w:hAnsi="Verdana"/>
          <w:sz w:val="19"/>
          <w:szCs w:val="19"/>
          <w:lang w:val="tr-TR"/>
        </w:rPr>
        <w:t>hesaplamalarla desteklenmeli</w:t>
      </w:r>
      <w:r w:rsidR="0035426E">
        <w:rPr>
          <w:rFonts w:ascii="Verdana" w:hAnsi="Verdana"/>
          <w:sz w:val="19"/>
          <w:szCs w:val="19"/>
          <w:lang w:val="tr-TR"/>
        </w:rPr>
        <w:t>dir</w:t>
      </w:r>
      <w:r w:rsidR="00487B84">
        <w:rPr>
          <w:rFonts w:ascii="Verdana" w:hAnsi="Verdana"/>
          <w:sz w:val="19"/>
          <w:szCs w:val="19"/>
          <w:lang w:val="tr-TR"/>
        </w:rPr>
        <w:t xml:space="preserve">. </w:t>
      </w:r>
    </w:p>
    <w:p w:rsidR="00F92C96" w:rsidRDefault="00F92C96" w:rsidP="00F92C96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05D7B" w:rsidRDefault="00505D7B" w:rsidP="00505D7B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PERFORMANS GEREKLİLİKLERİ </w:t>
      </w:r>
    </w:p>
    <w:p w:rsidR="00505D7B" w:rsidRDefault="00505D7B" w:rsidP="00505D7B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05D7B" w:rsidRDefault="00760C4D" w:rsidP="00031AE8">
      <w:pPr>
        <w:numPr>
          <w:ilvl w:val="0"/>
          <w:numId w:val="11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FDA</w:t>
      </w:r>
      <w:r w:rsidR="001C506E">
        <w:rPr>
          <w:rFonts w:ascii="Verdana" w:hAnsi="Verdana"/>
          <w:sz w:val="19"/>
          <w:szCs w:val="19"/>
          <w:lang w:val="tr-TR"/>
        </w:rPr>
        <w:t xml:space="preserve">221, </w:t>
      </w:r>
      <w:r w:rsidR="00763098">
        <w:rPr>
          <w:rFonts w:ascii="Verdana" w:hAnsi="Verdana"/>
          <w:sz w:val="19"/>
          <w:szCs w:val="19"/>
          <w:lang w:val="tr-TR"/>
        </w:rPr>
        <w:t xml:space="preserve">500 metrekareye kadar </w:t>
      </w:r>
      <w:proofErr w:type="gramStart"/>
      <w:r w:rsidR="00763098">
        <w:rPr>
          <w:rFonts w:ascii="Verdana" w:hAnsi="Verdana"/>
          <w:sz w:val="19"/>
          <w:szCs w:val="19"/>
          <w:lang w:val="tr-TR"/>
        </w:rPr>
        <w:t>kapsam</w:t>
      </w:r>
      <w:r w:rsidR="00BF3D9B">
        <w:rPr>
          <w:rFonts w:ascii="Verdana" w:hAnsi="Verdana"/>
          <w:sz w:val="19"/>
          <w:szCs w:val="19"/>
          <w:lang w:val="tr-TR"/>
        </w:rPr>
        <w:t xml:space="preserve"> </w:t>
      </w:r>
      <w:r w:rsidR="00763098">
        <w:rPr>
          <w:rFonts w:ascii="Verdana" w:hAnsi="Verdana"/>
          <w:sz w:val="19"/>
          <w:szCs w:val="19"/>
          <w:lang w:val="tr-TR"/>
        </w:rPr>
        <w:t xml:space="preserve"> için</w:t>
      </w:r>
      <w:proofErr w:type="gramEnd"/>
      <w:r w:rsidR="00763098">
        <w:rPr>
          <w:rFonts w:ascii="Verdana" w:hAnsi="Verdana"/>
          <w:sz w:val="19"/>
          <w:szCs w:val="19"/>
          <w:lang w:val="tr-TR"/>
        </w:rPr>
        <w:t xml:space="preserve"> </w:t>
      </w:r>
      <w:r w:rsidR="00B92690">
        <w:rPr>
          <w:rFonts w:ascii="Verdana" w:hAnsi="Verdana"/>
          <w:sz w:val="19"/>
          <w:szCs w:val="19"/>
          <w:lang w:val="tr-TR"/>
        </w:rPr>
        <w:t xml:space="preserve">EN onaylı olacaktır. </w:t>
      </w:r>
    </w:p>
    <w:p w:rsidR="006A078C" w:rsidRDefault="006A078C" w:rsidP="00612244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A078C" w:rsidRDefault="00BF3D9B" w:rsidP="00031AE8">
      <w:pPr>
        <w:numPr>
          <w:ilvl w:val="0"/>
          <w:numId w:val="11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1314B6">
        <w:rPr>
          <w:rFonts w:ascii="Verdana" w:hAnsi="Verdana"/>
          <w:sz w:val="19"/>
          <w:szCs w:val="19"/>
          <w:lang w:val="tr-TR"/>
        </w:rPr>
        <w:t xml:space="preserve">ektör, </w:t>
      </w:r>
      <w:r w:rsidR="00DC6B12">
        <w:rPr>
          <w:rFonts w:ascii="Verdana" w:hAnsi="Verdana"/>
          <w:sz w:val="19"/>
          <w:szCs w:val="19"/>
          <w:lang w:val="tr-TR"/>
        </w:rPr>
        <w:t xml:space="preserve">çok erken duman </w:t>
      </w:r>
      <w:r>
        <w:rPr>
          <w:rFonts w:ascii="Verdana" w:hAnsi="Verdana"/>
          <w:sz w:val="19"/>
          <w:szCs w:val="19"/>
          <w:lang w:val="tr-TR"/>
        </w:rPr>
        <w:t xml:space="preserve">algılama yapmalı </w:t>
      </w:r>
      <w:r w:rsidR="00DC6B12">
        <w:rPr>
          <w:rFonts w:ascii="Verdana" w:hAnsi="Verdana"/>
          <w:sz w:val="19"/>
          <w:szCs w:val="19"/>
          <w:lang w:val="tr-TR"/>
        </w:rPr>
        <w:t xml:space="preserve">ve </w:t>
      </w:r>
      <w:r w:rsidR="00F1439C">
        <w:rPr>
          <w:rFonts w:ascii="Verdana" w:hAnsi="Verdana"/>
          <w:sz w:val="19"/>
          <w:szCs w:val="19"/>
          <w:lang w:val="tr-TR"/>
        </w:rPr>
        <w:t>Ön Alarm, Yangın 1, Yangın 2 ve Arıza</w:t>
      </w:r>
      <w:r w:rsidR="0035426E">
        <w:rPr>
          <w:rFonts w:ascii="Verdana" w:hAnsi="Verdana"/>
          <w:sz w:val="19"/>
          <w:szCs w:val="19"/>
          <w:lang w:val="tr-TR"/>
        </w:rPr>
        <w:t>’</w:t>
      </w:r>
      <w:r w:rsidR="00F1439C">
        <w:rPr>
          <w:rFonts w:ascii="Verdana" w:hAnsi="Verdana"/>
          <w:sz w:val="19"/>
          <w:szCs w:val="19"/>
          <w:lang w:val="tr-TR"/>
        </w:rPr>
        <w:t xml:space="preserve">ya karşılık </w:t>
      </w:r>
      <w:r w:rsidR="00BF4761">
        <w:rPr>
          <w:rFonts w:ascii="Verdana" w:hAnsi="Verdana"/>
          <w:sz w:val="19"/>
          <w:szCs w:val="19"/>
          <w:lang w:val="tr-TR"/>
        </w:rPr>
        <w:t xml:space="preserve">gelmek üzere </w:t>
      </w:r>
      <w:r>
        <w:rPr>
          <w:rFonts w:ascii="Verdana" w:hAnsi="Verdana"/>
          <w:sz w:val="19"/>
          <w:szCs w:val="19"/>
          <w:lang w:val="tr-TR"/>
        </w:rPr>
        <w:t>dört</w:t>
      </w:r>
      <w:r w:rsidR="00F8374B">
        <w:rPr>
          <w:rFonts w:ascii="Verdana" w:hAnsi="Verdana"/>
          <w:sz w:val="19"/>
          <w:szCs w:val="19"/>
          <w:lang w:val="tr-TR"/>
        </w:rPr>
        <w:t xml:space="preserve"> </w:t>
      </w:r>
      <w:r w:rsidR="00A55D2D">
        <w:rPr>
          <w:rFonts w:ascii="Verdana" w:hAnsi="Verdana"/>
          <w:sz w:val="19"/>
          <w:szCs w:val="19"/>
          <w:lang w:val="tr-TR"/>
        </w:rPr>
        <w:t xml:space="preserve">çıkış seviyesi </w:t>
      </w:r>
      <w:r w:rsidR="004A5B6B">
        <w:rPr>
          <w:rFonts w:ascii="Verdana" w:hAnsi="Verdana"/>
          <w:sz w:val="19"/>
          <w:szCs w:val="19"/>
          <w:lang w:val="tr-TR"/>
        </w:rPr>
        <w:t xml:space="preserve">temin edecektir. </w:t>
      </w:r>
      <w:r w:rsidR="00B113E2">
        <w:rPr>
          <w:rFonts w:ascii="Verdana" w:hAnsi="Verdana"/>
          <w:sz w:val="19"/>
          <w:szCs w:val="19"/>
          <w:lang w:val="tr-TR"/>
        </w:rPr>
        <w:t xml:space="preserve">Ön Alarm, Yangın 1 ve Yangın 2 eşikleri, </w:t>
      </w:r>
      <w:r w:rsidR="00A0540A">
        <w:rPr>
          <w:rFonts w:ascii="Verdana" w:hAnsi="Verdana"/>
          <w:sz w:val="19"/>
          <w:szCs w:val="19"/>
          <w:lang w:val="tr-TR"/>
        </w:rPr>
        <w:t xml:space="preserve">programlanabilir olacak ve </w:t>
      </w:r>
      <w:r w:rsidR="00A73125">
        <w:rPr>
          <w:rFonts w:ascii="Verdana" w:hAnsi="Verdana"/>
          <w:sz w:val="19"/>
          <w:szCs w:val="19"/>
          <w:lang w:val="tr-TR"/>
        </w:rPr>
        <w:t>%</w:t>
      </w:r>
      <w:r w:rsidR="00ED5A17">
        <w:rPr>
          <w:rFonts w:ascii="Verdana" w:hAnsi="Verdana"/>
          <w:sz w:val="19"/>
          <w:szCs w:val="19"/>
          <w:lang w:val="tr-TR"/>
        </w:rPr>
        <w:t xml:space="preserve">0.2 ila </w:t>
      </w:r>
      <w:r w:rsidR="005A5D46">
        <w:rPr>
          <w:rFonts w:ascii="Verdana" w:hAnsi="Verdana"/>
          <w:sz w:val="19"/>
          <w:szCs w:val="19"/>
          <w:lang w:val="tr-TR"/>
        </w:rPr>
        <w:t xml:space="preserve">20.0 obs/m aralığında </w:t>
      </w:r>
      <w:r w:rsidR="004F02DA">
        <w:rPr>
          <w:rFonts w:ascii="Verdana" w:hAnsi="Verdana"/>
          <w:sz w:val="19"/>
          <w:szCs w:val="19"/>
          <w:lang w:val="tr-TR"/>
        </w:rPr>
        <w:t xml:space="preserve">hassasiyetlerde ayarlanabilecektir. </w:t>
      </w:r>
    </w:p>
    <w:p w:rsidR="00EA4C4B" w:rsidRDefault="00EA4C4B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EA4C4B" w:rsidRPr="007A189E" w:rsidRDefault="00BF3D9B" w:rsidP="0074445E">
      <w:pPr>
        <w:numPr>
          <w:ilvl w:val="0"/>
          <w:numId w:val="11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C159C8" w:rsidRPr="007A189E">
        <w:rPr>
          <w:rFonts w:ascii="Verdana" w:hAnsi="Verdana"/>
          <w:sz w:val="19"/>
          <w:szCs w:val="19"/>
          <w:lang w:val="tr-TR"/>
        </w:rPr>
        <w:t xml:space="preserve">ektör, çok erken duman </w:t>
      </w:r>
      <w:r>
        <w:rPr>
          <w:rFonts w:ascii="Verdana" w:hAnsi="Verdana"/>
          <w:sz w:val="19"/>
          <w:szCs w:val="19"/>
          <w:lang w:val="tr-TR"/>
        </w:rPr>
        <w:t>algılama yapmalı</w:t>
      </w:r>
      <w:r w:rsidR="00C159C8" w:rsidRPr="007A189E">
        <w:rPr>
          <w:rFonts w:ascii="Verdana" w:hAnsi="Verdana"/>
          <w:sz w:val="19"/>
          <w:szCs w:val="19"/>
          <w:lang w:val="tr-TR"/>
        </w:rPr>
        <w:t xml:space="preserve"> ve </w:t>
      </w:r>
      <w:r>
        <w:rPr>
          <w:rFonts w:ascii="Verdana" w:hAnsi="Verdana"/>
          <w:sz w:val="19"/>
          <w:szCs w:val="19"/>
          <w:lang w:val="tr-TR"/>
        </w:rPr>
        <w:t>b</w:t>
      </w:r>
      <w:r w:rsidR="003062B6" w:rsidRPr="007A189E">
        <w:rPr>
          <w:rFonts w:ascii="Verdana" w:hAnsi="Verdana"/>
          <w:sz w:val="19"/>
          <w:szCs w:val="19"/>
          <w:lang w:val="tr-TR"/>
        </w:rPr>
        <w:t xml:space="preserve">ilgilendirme Alarmı, </w:t>
      </w:r>
      <w:r w:rsidR="00C159C8" w:rsidRPr="007A189E">
        <w:rPr>
          <w:rFonts w:ascii="Verdana" w:hAnsi="Verdana"/>
          <w:sz w:val="19"/>
          <w:szCs w:val="19"/>
          <w:lang w:val="tr-TR"/>
        </w:rPr>
        <w:t xml:space="preserve">Ön Alarm, Yangın 1, Yangın 2 ve Arızaya karşılık gelen </w:t>
      </w:r>
      <w:r w:rsidR="005A51D6" w:rsidRPr="007A189E">
        <w:rPr>
          <w:rFonts w:ascii="Verdana" w:hAnsi="Verdana"/>
          <w:sz w:val="19"/>
          <w:szCs w:val="19"/>
          <w:lang w:val="tr-TR"/>
        </w:rPr>
        <w:t xml:space="preserve">beşe </w:t>
      </w:r>
      <w:r>
        <w:rPr>
          <w:rFonts w:ascii="Verdana" w:hAnsi="Verdana"/>
          <w:sz w:val="19"/>
          <w:szCs w:val="19"/>
          <w:lang w:val="tr-TR"/>
        </w:rPr>
        <w:t>kadar çıkış seviyesi’e sahip olmalıdır</w:t>
      </w:r>
      <w:r w:rsidR="00C159C8" w:rsidRPr="007A189E">
        <w:rPr>
          <w:rFonts w:ascii="Verdana" w:hAnsi="Verdana"/>
          <w:sz w:val="19"/>
          <w:szCs w:val="19"/>
          <w:lang w:val="tr-TR"/>
        </w:rPr>
        <w:t xml:space="preserve">. </w:t>
      </w:r>
      <w:r w:rsidR="000C1431" w:rsidRPr="007A189E">
        <w:rPr>
          <w:rFonts w:ascii="Verdana" w:hAnsi="Verdana"/>
          <w:sz w:val="19"/>
          <w:szCs w:val="19"/>
          <w:lang w:val="tr-TR"/>
        </w:rPr>
        <w:t xml:space="preserve">Bilgilendirme Alarmı, </w:t>
      </w:r>
      <w:r w:rsidR="00C159C8" w:rsidRPr="007A189E">
        <w:rPr>
          <w:rFonts w:ascii="Verdana" w:hAnsi="Verdana"/>
          <w:sz w:val="19"/>
          <w:szCs w:val="19"/>
          <w:lang w:val="tr-TR"/>
        </w:rPr>
        <w:t>Ön Alarm, Yangın 1 ve Yangın 2 eşikleri, programlanabilir olacak ve %0.</w:t>
      </w:r>
      <w:r w:rsidR="0074445E" w:rsidRPr="007A189E">
        <w:rPr>
          <w:rFonts w:ascii="Verdana" w:hAnsi="Verdana"/>
          <w:sz w:val="19"/>
          <w:szCs w:val="19"/>
          <w:lang w:val="tr-TR"/>
        </w:rPr>
        <w:t>03</w:t>
      </w:r>
      <w:r w:rsidR="00C159C8" w:rsidRPr="007A189E">
        <w:rPr>
          <w:rFonts w:ascii="Verdana" w:hAnsi="Verdana"/>
          <w:sz w:val="19"/>
          <w:szCs w:val="19"/>
          <w:lang w:val="tr-TR"/>
        </w:rPr>
        <w:t xml:space="preserve"> ila 20.0 obs/m aralığında hassasiyetlerde ayarlanabilecektir.</w:t>
      </w:r>
    </w:p>
    <w:p w:rsidR="00DD62C9" w:rsidRDefault="00DD62C9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DD62C9" w:rsidRDefault="005B3D67" w:rsidP="00031AE8">
      <w:pPr>
        <w:numPr>
          <w:ilvl w:val="0"/>
          <w:numId w:val="11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Bu cihazd</w:t>
      </w:r>
      <w:r w:rsidR="00BF3D9B">
        <w:rPr>
          <w:rFonts w:ascii="Verdana" w:hAnsi="Verdana"/>
          <w:sz w:val="19"/>
          <w:szCs w:val="19"/>
          <w:lang w:val="tr-TR"/>
        </w:rPr>
        <w:t xml:space="preserve">a,  aşağıda gösterilen </w:t>
      </w:r>
      <w:r>
        <w:rPr>
          <w:rFonts w:ascii="Verdana" w:hAnsi="Verdana"/>
          <w:sz w:val="19"/>
          <w:szCs w:val="19"/>
          <w:lang w:val="tr-TR"/>
        </w:rPr>
        <w:t xml:space="preserve"> </w:t>
      </w:r>
      <w:r w:rsidR="005579EA">
        <w:rPr>
          <w:rFonts w:ascii="Verdana" w:hAnsi="Verdana"/>
          <w:sz w:val="19"/>
          <w:szCs w:val="19"/>
          <w:lang w:val="tr-TR"/>
        </w:rPr>
        <w:t xml:space="preserve">Işık Saçılımı </w:t>
      </w:r>
      <w:r w:rsidR="00BF3D9B">
        <w:rPr>
          <w:rFonts w:ascii="Verdana" w:hAnsi="Verdana"/>
          <w:sz w:val="19"/>
          <w:szCs w:val="19"/>
          <w:lang w:val="tr-TR"/>
        </w:rPr>
        <w:t xml:space="preserve">tekniği </w:t>
      </w:r>
      <w:r w:rsidR="00292FC6">
        <w:rPr>
          <w:rFonts w:ascii="Verdana" w:hAnsi="Verdana"/>
          <w:sz w:val="19"/>
          <w:szCs w:val="19"/>
          <w:lang w:val="tr-TR"/>
        </w:rPr>
        <w:t xml:space="preserve">(Light Scattering) </w:t>
      </w:r>
      <w:r w:rsidR="00BF3D9B">
        <w:rPr>
          <w:rFonts w:ascii="Verdana" w:hAnsi="Verdana"/>
          <w:sz w:val="19"/>
          <w:szCs w:val="19"/>
          <w:lang w:val="tr-TR"/>
        </w:rPr>
        <w:t>kullanılmış olmalıdır</w:t>
      </w:r>
      <w:r w:rsidR="000D68A7">
        <w:rPr>
          <w:rFonts w:ascii="Verdana" w:hAnsi="Verdana"/>
          <w:sz w:val="19"/>
          <w:szCs w:val="19"/>
          <w:lang w:val="tr-TR"/>
        </w:rPr>
        <w:t xml:space="preserve">: </w:t>
      </w:r>
    </w:p>
    <w:p w:rsidR="000D68A7" w:rsidRDefault="00F21F3C" w:rsidP="000D68A7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ab/>
      </w:r>
    </w:p>
    <w:p w:rsidR="000D68A7" w:rsidRDefault="00B050E9" w:rsidP="00031AE8">
      <w:pPr>
        <w:numPr>
          <w:ilvl w:val="0"/>
          <w:numId w:val="12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LED esaslı </w:t>
      </w:r>
      <w:r w:rsidR="00BF3D9B">
        <w:rPr>
          <w:rFonts w:ascii="Verdana" w:hAnsi="Verdana"/>
          <w:sz w:val="19"/>
          <w:szCs w:val="19"/>
          <w:lang w:val="tr-TR"/>
        </w:rPr>
        <w:t>algılama hücresi</w:t>
      </w:r>
      <w:r w:rsidR="00370206">
        <w:rPr>
          <w:rFonts w:ascii="Verdana" w:hAnsi="Verdana"/>
          <w:sz w:val="19"/>
          <w:szCs w:val="19"/>
          <w:lang w:val="tr-TR"/>
        </w:rPr>
        <w:t xml:space="preserve">, </w:t>
      </w:r>
      <w:r w:rsidR="00413ECF">
        <w:rPr>
          <w:rFonts w:ascii="Verdana" w:hAnsi="Verdana"/>
          <w:sz w:val="19"/>
          <w:szCs w:val="19"/>
          <w:lang w:val="tr-TR"/>
        </w:rPr>
        <w:t xml:space="preserve">kütle </w:t>
      </w:r>
      <w:r w:rsidR="00A07C0F">
        <w:rPr>
          <w:rFonts w:ascii="Verdana" w:hAnsi="Verdana"/>
          <w:sz w:val="19"/>
          <w:szCs w:val="19"/>
          <w:lang w:val="tr-TR"/>
        </w:rPr>
        <w:t xml:space="preserve">Işık Saçılımı </w:t>
      </w:r>
      <w:r w:rsidR="00F522F1">
        <w:rPr>
          <w:rFonts w:ascii="Verdana" w:hAnsi="Verdana"/>
          <w:sz w:val="19"/>
          <w:szCs w:val="19"/>
          <w:lang w:val="tr-TR"/>
        </w:rPr>
        <w:t xml:space="preserve">tekniği ile </w:t>
      </w:r>
      <w:r w:rsidR="00823946">
        <w:rPr>
          <w:rFonts w:ascii="Verdana" w:hAnsi="Verdana"/>
          <w:sz w:val="19"/>
          <w:szCs w:val="19"/>
          <w:lang w:val="tr-TR"/>
        </w:rPr>
        <w:t xml:space="preserve">geniş aralıkta değişen boyutta duman parçacık tiplerini tespit etme kapasitesine sahip olacaktır. </w:t>
      </w:r>
      <w:r w:rsidR="00F522F1">
        <w:rPr>
          <w:rFonts w:ascii="Verdana" w:hAnsi="Verdana"/>
          <w:sz w:val="19"/>
          <w:szCs w:val="19"/>
          <w:lang w:val="tr-TR"/>
        </w:rPr>
        <w:t>İlaveten bir çift dalgaboyu tekolojisine sahip olmaldır.</w:t>
      </w:r>
    </w:p>
    <w:p w:rsidR="000460B7" w:rsidRDefault="000460B7" w:rsidP="000460B7">
      <w:pPr>
        <w:tabs>
          <w:tab w:val="left" w:pos="1134"/>
        </w:tabs>
        <w:ind w:left="1134"/>
        <w:jc w:val="both"/>
        <w:rPr>
          <w:rFonts w:ascii="Verdana" w:hAnsi="Verdana"/>
          <w:sz w:val="19"/>
          <w:szCs w:val="19"/>
          <w:lang w:val="tr-TR"/>
        </w:rPr>
      </w:pPr>
    </w:p>
    <w:p w:rsidR="004A494C" w:rsidRDefault="00F522F1" w:rsidP="00031AE8">
      <w:pPr>
        <w:numPr>
          <w:ilvl w:val="0"/>
          <w:numId w:val="13"/>
        </w:numPr>
        <w:tabs>
          <w:tab w:val="left" w:pos="2127"/>
        </w:tabs>
        <w:ind w:left="212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B</w:t>
      </w:r>
      <w:r w:rsidR="00AB3CA2">
        <w:rPr>
          <w:rFonts w:ascii="Verdana" w:hAnsi="Verdana"/>
          <w:sz w:val="19"/>
          <w:szCs w:val="19"/>
          <w:lang w:val="tr-TR"/>
        </w:rPr>
        <w:t>üyük parçacıkların, gerçek</w:t>
      </w:r>
      <w:r w:rsidR="00AB770E">
        <w:rPr>
          <w:rFonts w:ascii="Verdana" w:hAnsi="Verdana"/>
          <w:sz w:val="19"/>
          <w:szCs w:val="19"/>
          <w:lang w:val="tr-TR"/>
        </w:rPr>
        <w:t xml:space="preserve"> duman</w:t>
      </w:r>
      <w:r w:rsidR="00AB3CA2">
        <w:rPr>
          <w:rFonts w:ascii="Verdana" w:hAnsi="Verdana"/>
          <w:sz w:val="19"/>
          <w:szCs w:val="19"/>
          <w:lang w:val="tr-TR"/>
        </w:rPr>
        <w:t>ı</w:t>
      </w:r>
      <w:r w:rsidR="00AB770E">
        <w:rPr>
          <w:rFonts w:ascii="Verdana" w:hAnsi="Verdana"/>
          <w:sz w:val="19"/>
          <w:szCs w:val="19"/>
          <w:lang w:val="tr-TR"/>
        </w:rPr>
        <w:t xml:space="preserve"> okumayı engellemesi </w:t>
      </w:r>
    </w:p>
    <w:p w:rsidR="00AB770E" w:rsidRDefault="00AB770E" w:rsidP="00031AE8">
      <w:pPr>
        <w:tabs>
          <w:tab w:val="left" w:pos="2127"/>
        </w:tabs>
        <w:ind w:left="2127" w:hanging="567"/>
        <w:jc w:val="both"/>
        <w:rPr>
          <w:rFonts w:ascii="Verdana" w:hAnsi="Verdana"/>
          <w:sz w:val="19"/>
          <w:szCs w:val="19"/>
          <w:lang w:val="tr-TR"/>
        </w:rPr>
      </w:pPr>
    </w:p>
    <w:p w:rsidR="00AB770E" w:rsidRDefault="00F522F1" w:rsidP="00031AE8">
      <w:pPr>
        <w:numPr>
          <w:ilvl w:val="0"/>
          <w:numId w:val="13"/>
        </w:numPr>
        <w:tabs>
          <w:tab w:val="left" w:pos="2127"/>
        </w:tabs>
        <w:ind w:left="212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Haznenin</w:t>
      </w:r>
      <w:r w:rsidR="001D489C">
        <w:rPr>
          <w:rFonts w:ascii="Verdana" w:hAnsi="Verdana"/>
          <w:sz w:val="19"/>
          <w:szCs w:val="19"/>
          <w:lang w:val="tr-TR"/>
        </w:rPr>
        <w:t xml:space="preserve"> bakım gerek</w:t>
      </w:r>
      <w:r>
        <w:rPr>
          <w:rFonts w:ascii="Verdana" w:hAnsi="Verdana"/>
          <w:sz w:val="19"/>
          <w:szCs w:val="19"/>
          <w:lang w:val="tr-TR"/>
        </w:rPr>
        <w:t>tir</w:t>
      </w:r>
      <w:r w:rsidR="001D489C">
        <w:rPr>
          <w:rFonts w:ascii="Verdana" w:hAnsi="Verdana"/>
          <w:sz w:val="19"/>
          <w:szCs w:val="19"/>
          <w:lang w:val="tr-TR"/>
        </w:rPr>
        <w:t xml:space="preserve">mesi durumunda otomatik olarak bilgilendirme yapmak üzere </w:t>
      </w:r>
      <w:r>
        <w:rPr>
          <w:rFonts w:ascii="Verdana" w:hAnsi="Verdana"/>
          <w:sz w:val="19"/>
          <w:szCs w:val="19"/>
          <w:lang w:val="tr-TR"/>
        </w:rPr>
        <w:t>algılama</w:t>
      </w:r>
      <w:r w:rsidR="00E21F74">
        <w:rPr>
          <w:rFonts w:ascii="Verdana" w:hAnsi="Verdana"/>
          <w:sz w:val="19"/>
          <w:szCs w:val="19"/>
          <w:lang w:val="tr-TR"/>
        </w:rPr>
        <w:t xml:space="preserve"> haznesinin (duman ve</w:t>
      </w:r>
      <w:r>
        <w:rPr>
          <w:rFonts w:ascii="Verdana" w:hAnsi="Verdana"/>
          <w:sz w:val="19"/>
          <w:szCs w:val="19"/>
          <w:lang w:val="tr-TR"/>
        </w:rPr>
        <w:t xml:space="preserve"> kir v.s.) kirlenmesi izlenmelidir</w:t>
      </w:r>
      <w:r w:rsidR="004279D4">
        <w:rPr>
          <w:rFonts w:ascii="Verdana" w:hAnsi="Verdana"/>
          <w:sz w:val="19"/>
          <w:szCs w:val="19"/>
          <w:lang w:val="tr-TR"/>
        </w:rPr>
        <w:t xml:space="preserve">. </w:t>
      </w:r>
    </w:p>
    <w:p w:rsidR="004F71B7" w:rsidRDefault="004F71B7" w:rsidP="004F71B7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4F71B7" w:rsidRDefault="006A22C1" w:rsidP="00031AE8">
      <w:pPr>
        <w:numPr>
          <w:ilvl w:val="0"/>
          <w:numId w:val="11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LED esaslı </w:t>
      </w:r>
      <w:r w:rsidR="00F522F1">
        <w:rPr>
          <w:rFonts w:ascii="Verdana" w:hAnsi="Verdana"/>
          <w:sz w:val="19"/>
          <w:szCs w:val="19"/>
          <w:lang w:val="tr-TR"/>
        </w:rPr>
        <w:t>algılama ha</w:t>
      </w:r>
      <w:r>
        <w:rPr>
          <w:rFonts w:ascii="Verdana" w:hAnsi="Verdana"/>
          <w:sz w:val="19"/>
          <w:szCs w:val="19"/>
          <w:lang w:val="tr-TR"/>
        </w:rPr>
        <w:t xml:space="preserve">znesi, </w:t>
      </w:r>
      <w:r w:rsidR="00AB45AD">
        <w:rPr>
          <w:rFonts w:ascii="Verdana" w:hAnsi="Verdana"/>
          <w:sz w:val="19"/>
          <w:szCs w:val="19"/>
          <w:lang w:val="tr-TR"/>
        </w:rPr>
        <w:t xml:space="preserve">optik ölçüm </w:t>
      </w:r>
      <w:r w:rsidR="00BC7DD7">
        <w:rPr>
          <w:rFonts w:ascii="Verdana" w:hAnsi="Verdana"/>
          <w:sz w:val="19"/>
          <w:szCs w:val="19"/>
          <w:lang w:val="tr-TR"/>
        </w:rPr>
        <w:t>yolu</w:t>
      </w:r>
      <w:r w:rsidR="00092C00">
        <w:rPr>
          <w:rFonts w:ascii="Verdana" w:hAnsi="Verdana"/>
          <w:sz w:val="19"/>
          <w:szCs w:val="19"/>
          <w:lang w:val="tr-TR"/>
        </w:rPr>
        <w:t xml:space="preserve"> </w:t>
      </w:r>
      <w:r w:rsidR="00BC7DD7">
        <w:rPr>
          <w:rFonts w:ascii="Verdana" w:hAnsi="Verdana"/>
          <w:sz w:val="19"/>
          <w:szCs w:val="19"/>
          <w:lang w:val="tr-TR"/>
        </w:rPr>
        <w:t>kirliliğini asgari seviyede</w:t>
      </w:r>
      <w:r w:rsidR="00F522F1">
        <w:rPr>
          <w:rFonts w:ascii="Verdana" w:hAnsi="Verdana"/>
          <w:sz w:val="19"/>
          <w:szCs w:val="19"/>
          <w:lang w:val="tr-TR"/>
        </w:rPr>
        <w:t xml:space="preserve"> tutmak üzere ded</w:t>
      </w:r>
      <w:r w:rsidR="007051B2">
        <w:rPr>
          <w:rFonts w:ascii="Verdana" w:hAnsi="Verdana"/>
          <w:sz w:val="19"/>
          <w:szCs w:val="19"/>
          <w:lang w:val="tr-TR"/>
        </w:rPr>
        <w:t>ektör</w:t>
      </w:r>
      <w:r w:rsidR="00F522F1">
        <w:rPr>
          <w:rFonts w:ascii="Verdana" w:hAnsi="Verdana"/>
          <w:sz w:val="19"/>
          <w:szCs w:val="19"/>
          <w:lang w:val="tr-TR"/>
        </w:rPr>
        <w:t xml:space="preserve"> içini dolayısıyla</w:t>
      </w:r>
      <w:r w:rsidR="007051B2">
        <w:rPr>
          <w:rFonts w:ascii="Verdana" w:hAnsi="Verdana"/>
          <w:sz w:val="19"/>
          <w:szCs w:val="19"/>
          <w:lang w:val="tr-TR"/>
        </w:rPr>
        <w:t xml:space="preserve"> </w:t>
      </w:r>
      <w:r w:rsidR="0035426E">
        <w:rPr>
          <w:rFonts w:ascii="Verdana" w:hAnsi="Verdana"/>
          <w:sz w:val="19"/>
          <w:szCs w:val="19"/>
          <w:lang w:val="tr-TR"/>
        </w:rPr>
        <w:t>ded</w:t>
      </w:r>
      <w:r w:rsidR="009B7B8A">
        <w:rPr>
          <w:rFonts w:ascii="Verdana" w:hAnsi="Verdana"/>
          <w:sz w:val="19"/>
          <w:szCs w:val="19"/>
          <w:lang w:val="tr-TR"/>
        </w:rPr>
        <w:t>ektör optiklerini temiz tut</w:t>
      </w:r>
      <w:r w:rsidR="00F522F1">
        <w:rPr>
          <w:rFonts w:ascii="Verdana" w:hAnsi="Verdana"/>
          <w:sz w:val="19"/>
          <w:szCs w:val="19"/>
          <w:lang w:val="tr-TR"/>
        </w:rPr>
        <w:t xml:space="preserve">acak şekilde </w:t>
      </w:r>
      <w:r w:rsidR="009B7B8A">
        <w:rPr>
          <w:rFonts w:ascii="Verdana" w:hAnsi="Verdana"/>
          <w:sz w:val="19"/>
          <w:szCs w:val="19"/>
          <w:lang w:val="tr-TR"/>
        </w:rPr>
        <w:t xml:space="preserve"> </w:t>
      </w:r>
      <w:r w:rsidR="003A4B97">
        <w:rPr>
          <w:rFonts w:ascii="Verdana" w:hAnsi="Verdana"/>
          <w:sz w:val="19"/>
          <w:szCs w:val="19"/>
          <w:lang w:val="tr-TR"/>
        </w:rPr>
        <w:t xml:space="preserve">tasarlanacaktır. </w:t>
      </w:r>
    </w:p>
    <w:p w:rsidR="003A4B97" w:rsidRDefault="003A4B97" w:rsidP="00031AE8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3A4B97" w:rsidRDefault="00CB7C88" w:rsidP="00031AE8">
      <w:pPr>
        <w:numPr>
          <w:ilvl w:val="0"/>
          <w:numId w:val="11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</w:t>
      </w:r>
      <w:r w:rsidR="00F522F1">
        <w:rPr>
          <w:rFonts w:ascii="Verdana" w:hAnsi="Verdana"/>
          <w:sz w:val="19"/>
          <w:szCs w:val="19"/>
          <w:lang w:val="tr-TR"/>
        </w:rPr>
        <w:t>d</w:t>
      </w:r>
      <w:r>
        <w:rPr>
          <w:rFonts w:ascii="Verdana" w:hAnsi="Verdana"/>
          <w:sz w:val="19"/>
          <w:szCs w:val="19"/>
          <w:lang w:val="tr-TR"/>
        </w:rPr>
        <w:t>ektör</w:t>
      </w:r>
      <w:r w:rsidR="00D87FA7">
        <w:rPr>
          <w:rFonts w:ascii="Verdana" w:hAnsi="Verdana"/>
          <w:sz w:val="19"/>
          <w:szCs w:val="19"/>
          <w:lang w:val="tr-TR"/>
        </w:rPr>
        <w:t xml:space="preserve"> devreye alma sırasında h</w:t>
      </w:r>
      <w:r w:rsidR="004B6AC9">
        <w:rPr>
          <w:rFonts w:ascii="Verdana" w:hAnsi="Verdana"/>
          <w:sz w:val="19"/>
          <w:szCs w:val="19"/>
          <w:lang w:val="tr-TR"/>
        </w:rPr>
        <w:t>assaslığı</w:t>
      </w:r>
      <w:r w:rsidR="00AB3CA2">
        <w:rPr>
          <w:rFonts w:ascii="Verdana" w:hAnsi="Verdana"/>
          <w:sz w:val="19"/>
          <w:szCs w:val="19"/>
          <w:lang w:val="tr-TR"/>
        </w:rPr>
        <w:t xml:space="preserve"> ayarlamak üzere uyarlanan</w:t>
      </w:r>
      <w:r w:rsidR="00D87FA7">
        <w:rPr>
          <w:rFonts w:ascii="Verdana" w:hAnsi="Verdana"/>
          <w:sz w:val="19"/>
          <w:szCs w:val="19"/>
          <w:lang w:val="tr-TR"/>
        </w:rPr>
        <w:t xml:space="preserve"> algoritmalara gerek duymamalıdır</w:t>
      </w:r>
      <w:r w:rsidR="00543FA3">
        <w:rPr>
          <w:rFonts w:ascii="Verdana" w:hAnsi="Verdana"/>
          <w:sz w:val="19"/>
          <w:szCs w:val="19"/>
          <w:lang w:val="tr-TR"/>
        </w:rPr>
        <w:t xml:space="preserve">. </w:t>
      </w:r>
    </w:p>
    <w:p w:rsidR="00543FA3" w:rsidRDefault="00543FA3" w:rsidP="00543FA3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05D7B" w:rsidRDefault="007C3883" w:rsidP="00505D7B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SİSTEM ÇALIŞMASI </w:t>
      </w:r>
    </w:p>
    <w:p w:rsidR="00505D7B" w:rsidRDefault="00505D7B" w:rsidP="00505D7B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05D7B" w:rsidRDefault="00F450A1" w:rsidP="00031AE8">
      <w:pPr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Sistem, a</w:t>
      </w:r>
      <w:r w:rsidR="00D87FA7">
        <w:rPr>
          <w:rFonts w:ascii="Verdana" w:hAnsi="Verdana"/>
          <w:sz w:val="19"/>
          <w:szCs w:val="19"/>
          <w:lang w:val="tr-TR"/>
        </w:rPr>
        <w:t>şağıda gösterilen koşullara göre</w:t>
      </w:r>
      <w:r>
        <w:rPr>
          <w:rFonts w:ascii="Verdana" w:hAnsi="Verdana"/>
          <w:sz w:val="19"/>
          <w:szCs w:val="19"/>
          <w:lang w:val="tr-TR"/>
        </w:rPr>
        <w:t xml:space="preserve"> </w:t>
      </w:r>
      <w:r w:rsidR="00FF5B80">
        <w:rPr>
          <w:rFonts w:ascii="Verdana" w:hAnsi="Verdana"/>
          <w:sz w:val="19"/>
          <w:szCs w:val="19"/>
          <w:lang w:val="tr-TR"/>
        </w:rPr>
        <w:t xml:space="preserve">izleme yapacak ve uygun şekilde hareket edecektir: </w:t>
      </w:r>
    </w:p>
    <w:p w:rsidR="00A70D73" w:rsidRDefault="00A70D73" w:rsidP="00A70D73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FF5B80" w:rsidRDefault="00FF5B80" w:rsidP="00612244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C5454" w:rsidRDefault="00116FEF" w:rsidP="00031AE8">
      <w:pPr>
        <w:numPr>
          <w:ilvl w:val="0"/>
          <w:numId w:val="15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Yangın alarmı koşulu: </w:t>
      </w:r>
    </w:p>
    <w:p w:rsidR="00DC5454" w:rsidRDefault="00DC5454" w:rsidP="00DC5454">
      <w:pPr>
        <w:tabs>
          <w:tab w:val="left" w:pos="1134"/>
        </w:tabs>
        <w:ind w:left="1134"/>
        <w:jc w:val="both"/>
        <w:rPr>
          <w:rFonts w:ascii="Verdana" w:hAnsi="Verdana"/>
          <w:sz w:val="19"/>
          <w:szCs w:val="19"/>
          <w:lang w:val="tr-TR"/>
        </w:rPr>
      </w:pPr>
    </w:p>
    <w:p w:rsidR="00DC5454" w:rsidRDefault="009A1DC9" w:rsidP="00031AE8">
      <w:pPr>
        <w:numPr>
          <w:ilvl w:val="0"/>
          <w:numId w:val="16"/>
        </w:numPr>
        <w:tabs>
          <w:tab w:val="left" w:pos="2127"/>
        </w:tabs>
        <w:ind w:left="212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Sistem</w:t>
      </w:r>
      <w:r w:rsidR="00D87FA7">
        <w:rPr>
          <w:rFonts w:ascii="Verdana" w:hAnsi="Verdana"/>
          <w:sz w:val="19"/>
          <w:szCs w:val="19"/>
          <w:lang w:val="tr-TR"/>
        </w:rPr>
        <w:t xml:space="preserve"> müteakip koşulda yangın alarmına girmelidir</w:t>
      </w:r>
      <w:r>
        <w:rPr>
          <w:rFonts w:ascii="Verdana" w:hAnsi="Verdana"/>
          <w:sz w:val="19"/>
          <w:szCs w:val="19"/>
          <w:lang w:val="tr-TR"/>
        </w:rPr>
        <w:t xml:space="preserve">: </w:t>
      </w:r>
    </w:p>
    <w:p w:rsidR="009A1DC9" w:rsidRDefault="009A1DC9" w:rsidP="009A1DC9">
      <w:pPr>
        <w:tabs>
          <w:tab w:val="left" w:pos="1560"/>
        </w:tabs>
        <w:ind w:left="1554"/>
        <w:jc w:val="both"/>
        <w:rPr>
          <w:rFonts w:ascii="Verdana" w:hAnsi="Verdana"/>
          <w:sz w:val="19"/>
          <w:szCs w:val="19"/>
          <w:lang w:val="tr-TR"/>
        </w:rPr>
      </w:pPr>
    </w:p>
    <w:p w:rsidR="00137B0F" w:rsidRDefault="00B34361" w:rsidP="00031AE8">
      <w:pPr>
        <w:numPr>
          <w:ilvl w:val="0"/>
          <w:numId w:val="17"/>
        </w:numPr>
        <w:tabs>
          <w:tab w:val="left" w:pos="2552"/>
        </w:tabs>
        <w:ind w:left="2552" w:hanging="425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</w:t>
      </w:r>
      <w:r w:rsidR="00D87FA7">
        <w:rPr>
          <w:rFonts w:ascii="Verdana" w:hAnsi="Verdana"/>
          <w:sz w:val="19"/>
          <w:szCs w:val="19"/>
          <w:lang w:val="tr-TR"/>
        </w:rPr>
        <w:t>uman konsantrasyonu seviyesi,</w:t>
      </w:r>
      <w:r>
        <w:rPr>
          <w:rFonts w:ascii="Verdana" w:hAnsi="Verdana"/>
          <w:sz w:val="19"/>
          <w:szCs w:val="19"/>
          <w:lang w:val="tr-TR"/>
        </w:rPr>
        <w:t xml:space="preserve"> </w:t>
      </w:r>
      <w:r w:rsidR="008B5861">
        <w:rPr>
          <w:rFonts w:ascii="Verdana" w:hAnsi="Verdana"/>
          <w:sz w:val="19"/>
          <w:szCs w:val="19"/>
          <w:lang w:val="tr-TR"/>
        </w:rPr>
        <w:t>Yangın 1 için programlan</w:t>
      </w:r>
      <w:r w:rsidR="00A97091">
        <w:rPr>
          <w:rFonts w:ascii="Verdana" w:hAnsi="Verdana"/>
          <w:sz w:val="19"/>
          <w:szCs w:val="19"/>
          <w:lang w:val="tr-TR"/>
        </w:rPr>
        <w:t>an</w:t>
      </w:r>
      <w:r w:rsidR="008B5861">
        <w:rPr>
          <w:rFonts w:ascii="Verdana" w:hAnsi="Verdana"/>
          <w:sz w:val="19"/>
          <w:szCs w:val="19"/>
          <w:lang w:val="tr-TR"/>
        </w:rPr>
        <w:t xml:space="preserve"> </w:t>
      </w:r>
      <w:r w:rsidR="00137B0F">
        <w:rPr>
          <w:rFonts w:ascii="Verdana" w:hAnsi="Verdana"/>
          <w:sz w:val="19"/>
          <w:szCs w:val="19"/>
          <w:lang w:val="tr-TR"/>
        </w:rPr>
        <w:t>hassa</w:t>
      </w:r>
      <w:r w:rsidR="00AB3CA2">
        <w:rPr>
          <w:rFonts w:ascii="Verdana" w:hAnsi="Verdana"/>
          <w:sz w:val="19"/>
          <w:szCs w:val="19"/>
          <w:lang w:val="tr-TR"/>
        </w:rPr>
        <w:t>slık seviyesine ulaşması halinde</w:t>
      </w:r>
      <w:r w:rsidR="00137B0F">
        <w:rPr>
          <w:rFonts w:ascii="Verdana" w:hAnsi="Verdana"/>
          <w:sz w:val="19"/>
          <w:szCs w:val="19"/>
          <w:lang w:val="tr-TR"/>
        </w:rPr>
        <w:t xml:space="preserve"> </w:t>
      </w:r>
    </w:p>
    <w:p w:rsidR="003A787C" w:rsidRDefault="003A787C" w:rsidP="003A787C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A7DD3" w:rsidRDefault="00AB3CA2" w:rsidP="00BA7DD3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İSTENEN BELGELER</w:t>
      </w:r>
      <w:r w:rsidR="00BA7DD3">
        <w:rPr>
          <w:rFonts w:ascii="Verdana" w:hAnsi="Verdana"/>
          <w:sz w:val="19"/>
          <w:szCs w:val="19"/>
          <w:lang w:val="tr-TR"/>
        </w:rPr>
        <w:t xml:space="preserve"> </w:t>
      </w:r>
    </w:p>
    <w:p w:rsidR="00BA7DD3" w:rsidRDefault="00BA7DD3" w:rsidP="00BA7DD3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A7DD3" w:rsidRDefault="00AB3CA2" w:rsidP="00031AE8">
      <w:pPr>
        <w:numPr>
          <w:ilvl w:val="0"/>
          <w:numId w:val="18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1B5FCA">
        <w:rPr>
          <w:rFonts w:ascii="Verdana" w:hAnsi="Verdana"/>
          <w:sz w:val="19"/>
          <w:szCs w:val="19"/>
          <w:lang w:val="tr-TR"/>
        </w:rPr>
        <w:t xml:space="preserve">ektör, borular, destekler ve aksesuarlar için ürün verileri. </w:t>
      </w:r>
    </w:p>
    <w:p w:rsidR="001B5FCA" w:rsidRDefault="001B5FCA" w:rsidP="001B5FCA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4E27D5" w:rsidRDefault="00A97091" w:rsidP="00031AE8">
      <w:pPr>
        <w:numPr>
          <w:ilvl w:val="0"/>
          <w:numId w:val="18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Lokasyon örnekleme noktaları</w:t>
      </w:r>
      <w:r w:rsidR="00187B33">
        <w:rPr>
          <w:rFonts w:ascii="Verdana" w:hAnsi="Verdana"/>
          <w:sz w:val="19"/>
          <w:szCs w:val="19"/>
          <w:lang w:val="tr-TR"/>
        </w:rPr>
        <w:t xml:space="preserve">, boru </w:t>
      </w:r>
      <w:r w:rsidR="00AB3CA2">
        <w:rPr>
          <w:rFonts w:ascii="Verdana" w:hAnsi="Verdana"/>
          <w:sz w:val="19"/>
          <w:szCs w:val="19"/>
          <w:lang w:val="tr-TR"/>
        </w:rPr>
        <w:t>güzergahı ve ded</w:t>
      </w:r>
      <w:r w:rsidR="00666C6C">
        <w:rPr>
          <w:rFonts w:ascii="Verdana" w:hAnsi="Verdana"/>
          <w:sz w:val="19"/>
          <w:szCs w:val="19"/>
          <w:lang w:val="tr-TR"/>
        </w:rPr>
        <w:t>ektör ünitesi</w:t>
      </w:r>
      <w:r>
        <w:rPr>
          <w:rFonts w:ascii="Verdana" w:hAnsi="Verdana"/>
          <w:sz w:val="19"/>
          <w:szCs w:val="19"/>
          <w:lang w:val="tr-TR"/>
        </w:rPr>
        <w:t xml:space="preserve"> lokasyonunu gösterir</w:t>
      </w:r>
      <w:r w:rsidR="00666C6C">
        <w:rPr>
          <w:rFonts w:ascii="Verdana" w:hAnsi="Verdana"/>
          <w:sz w:val="19"/>
          <w:szCs w:val="19"/>
          <w:lang w:val="tr-TR"/>
        </w:rPr>
        <w:t xml:space="preserve"> </w:t>
      </w:r>
      <w:r w:rsidR="004E27D5">
        <w:rPr>
          <w:rFonts w:ascii="Verdana" w:hAnsi="Verdana"/>
          <w:sz w:val="19"/>
          <w:szCs w:val="19"/>
          <w:lang w:val="tr-TR"/>
        </w:rPr>
        <w:t xml:space="preserve">boru yerleşim planı. </w:t>
      </w:r>
    </w:p>
    <w:p w:rsidR="004E27D5" w:rsidRDefault="004E27D5" w:rsidP="004E27D5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F1733B" w:rsidRDefault="00E44FEE" w:rsidP="00031AE8">
      <w:pPr>
        <w:numPr>
          <w:ilvl w:val="0"/>
          <w:numId w:val="18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Hava örnekleme boru tesisatı hesap</w:t>
      </w:r>
      <w:r w:rsidR="00E3036B">
        <w:rPr>
          <w:rFonts w:ascii="Verdana" w:hAnsi="Verdana"/>
          <w:sz w:val="19"/>
          <w:szCs w:val="19"/>
          <w:lang w:val="tr-TR"/>
        </w:rPr>
        <w:t xml:space="preserve">ları, </w:t>
      </w:r>
      <w:r>
        <w:rPr>
          <w:rFonts w:ascii="Verdana" w:hAnsi="Verdana"/>
          <w:sz w:val="19"/>
          <w:szCs w:val="19"/>
          <w:lang w:val="tr-TR"/>
        </w:rPr>
        <w:t>ASYST gibi hava ö</w:t>
      </w:r>
      <w:r w:rsidR="00512655">
        <w:rPr>
          <w:rFonts w:ascii="Verdana" w:hAnsi="Verdana"/>
          <w:sz w:val="19"/>
          <w:szCs w:val="19"/>
          <w:lang w:val="tr-TR"/>
        </w:rPr>
        <w:t>rnekle</w:t>
      </w:r>
      <w:r>
        <w:rPr>
          <w:rFonts w:ascii="Verdana" w:hAnsi="Verdana"/>
          <w:sz w:val="19"/>
          <w:szCs w:val="19"/>
          <w:lang w:val="tr-TR"/>
        </w:rPr>
        <w:t>me modelleme programı üzerinden yapılmış olarak teslim edilecektir</w:t>
      </w:r>
      <w:r w:rsidR="00512655">
        <w:rPr>
          <w:rFonts w:ascii="Verdana" w:hAnsi="Verdana"/>
          <w:sz w:val="19"/>
          <w:szCs w:val="19"/>
          <w:lang w:val="tr-TR"/>
        </w:rPr>
        <w:t xml:space="preserve">. </w:t>
      </w:r>
      <w:r>
        <w:rPr>
          <w:rFonts w:ascii="Verdana" w:hAnsi="Verdana"/>
          <w:sz w:val="19"/>
          <w:szCs w:val="19"/>
          <w:lang w:val="tr-TR"/>
        </w:rPr>
        <w:t xml:space="preserve">Boru </w:t>
      </w:r>
      <w:r w:rsidR="0045754D">
        <w:rPr>
          <w:rFonts w:ascii="Verdana" w:hAnsi="Verdana"/>
          <w:sz w:val="19"/>
          <w:szCs w:val="19"/>
          <w:lang w:val="tr-TR"/>
        </w:rPr>
        <w:t xml:space="preserve">hesaplamaları, </w:t>
      </w:r>
      <w:r w:rsidR="00A605EF">
        <w:rPr>
          <w:rFonts w:ascii="Verdana" w:hAnsi="Verdana"/>
          <w:sz w:val="19"/>
          <w:szCs w:val="19"/>
          <w:lang w:val="tr-TR"/>
        </w:rPr>
        <w:lastRenderedPageBreak/>
        <w:t>aşağıdaki p</w:t>
      </w:r>
      <w:r>
        <w:rPr>
          <w:rFonts w:ascii="Verdana" w:hAnsi="Verdana"/>
          <w:sz w:val="19"/>
          <w:szCs w:val="19"/>
          <w:lang w:val="tr-TR"/>
        </w:rPr>
        <w:t xml:space="preserve">erformans kriterlerini göstermeli ve </w:t>
      </w:r>
      <w:r w:rsidR="00A605EF">
        <w:rPr>
          <w:rFonts w:ascii="Verdana" w:hAnsi="Verdana"/>
          <w:sz w:val="19"/>
          <w:szCs w:val="19"/>
          <w:lang w:val="tr-TR"/>
        </w:rPr>
        <w:t xml:space="preserve"> </w:t>
      </w:r>
      <w:r w:rsidR="00F1733B">
        <w:rPr>
          <w:rFonts w:ascii="Verdana" w:hAnsi="Verdana"/>
          <w:sz w:val="19"/>
          <w:szCs w:val="19"/>
          <w:lang w:val="tr-TR"/>
        </w:rPr>
        <w:t>yerleşim planı tasarımıyla te</w:t>
      </w:r>
      <w:r>
        <w:rPr>
          <w:rFonts w:ascii="Verdana" w:hAnsi="Verdana"/>
          <w:sz w:val="19"/>
          <w:szCs w:val="19"/>
          <w:lang w:val="tr-TR"/>
        </w:rPr>
        <w:t>slim edilmelidir</w:t>
      </w:r>
      <w:r w:rsidR="00F1733B">
        <w:rPr>
          <w:rFonts w:ascii="Verdana" w:hAnsi="Verdana"/>
          <w:sz w:val="19"/>
          <w:szCs w:val="19"/>
          <w:lang w:val="tr-TR"/>
        </w:rPr>
        <w:t xml:space="preserve">: </w:t>
      </w:r>
    </w:p>
    <w:p w:rsidR="00F1733B" w:rsidRDefault="00F1733B" w:rsidP="00F1733B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AD28DA" w:rsidRDefault="00E44FEE" w:rsidP="00CF71F7">
      <w:pPr>
        <w:numPr>
          <w:ilvl w:val="0"/>
          <w:numId w:val="19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Taşıma s</w:t>
      </w:r>
      <w:r w:rsidR="00BB342C">
        <w:rPr>
          <w:rFonts w:ascii="Verdana" w:hAnsi="Verdana"/>
          <w:sz w:val="19"/>
          <w:szCs w:val="19"/>
          <w:lang w:val="tr-TR"/>
        </w:rPr>
        <w:t xml:space="preserve">üresi </w:t>
      </w:r>
    </w:p>
    <w:p w:rsidR="00BB342C" w:rsidRDefault="00BB342C" w:rsidP="00BB342C">
      <w:pPr>
        <w:tabs>
          <w:tab w:val="left" w:pos="1560"/>
        </w:tabs>
        <w:ind w:left="1560"/>
        <w:jc w:val="both"/>
        <w:rPr>
          <w:rFonts w:ascii="Verdana" w:hAnsi="Verdana"/>
          <w:sz w:val="19"/>
          <w:szCs w:val="19"/>
          <w:lang w:val="tr-TR"/>
        </w:rPr>
      </w:pPr>
    </w:p>
    <w:p w:rsidR="00517442" w:rsidRDefault="003D3B7B" w:rsidP="00032AAE">
      <w:pPr>
        <w:numPr>
          <w:ilvl w:val="1"/>
          <w:numId w:val="17"/>
        </w:numPr>
        <w:tabs>
          <w:tab w:val="left" w:pos="1985"/>
        </w:tabs>
        <w:ind w:left="1985" w:hanging="425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Üreticilerin</w:t>
      </w:r>
      <w:r w:rsidR="00E44FEE">
        <w:rPr>
          <w:rFonts w:ascii="Verdana" w:hAnsi="Verdana"/>
          <w:sz w:val="19"/>
          <w:szCs w:val="19"/>
          <w:lang w:val="tr-TR"/>
        </w:rPr>
        <w:t xml:space="preserve"> </w:t>
      </w:r>
      <w:r w:rsidR="00440944">
        <w:rPr>
          <w:rFonts w:ascii="Verdana" w:hAnsi="Verdana"/>
          <w:sz w:val="19"/>
          <w:szCs w:val="19"/>
          <w:lang w:val="tr-TR"/>
        </w:rPr>
        <w:t xml:space="preserve">önerdiği taşıma </w:t>
      </w:r>
      <w:r w:rsidR="00D242F9">
        <w:rPr>
          <w:rFonts w:ascii="Verdana" w:hAnsi="Verdana"/>
          <w:sz w:val="19"/>
          <w:szCs w:val="19"/>
          <w:lang w:val="tr-TR"/>
        </w:rPr>
        <w:t>süresi (</w:t>
      </w:r>
      <w:r w:rsidR="00440944">
        <w:rPr>
          <w:rFonts w:ascii="Verdana" w:hAnsi="Verdana"/>
          <w:sz w:val="19"/>
          <w:szCs w:val="19"/>
          <w:lang w:val="tr-TR"/>
        </w:rPr>
        <w:t>dumanın boruya girmesi ile ded</w:t>
      </w:r>
      <w:r w:rsidR="007B23A6">
        <w:rPr>
          <w:rFonts w:ascii="Verdana" w:hAnsi="Verdana"/>
          <w:sz w:val="19"/>
          <w:szCs w:val="19"/>
          <w:lang w:val="tr-TR"/>
        </w:rPr>
        <w:t>e</w:t>
      </w:r>
      <w:r w:rsidR="00440944">
        <w:rPr>
          <w:rFonts w:ascii="Verdana" w:hAnsi="Verdana"/>
          <w:sz w:val="19"/>
          <w:szCs w:val="19"/>
          <w:lang w:val="tr-TR"/>
        </w:rPr>
        <w:t>ktöre ulaşması için geçen süre), elverişli sayıda örnekleme noktası için Avrupa Standartlarını karşılamalıdır</w:t>
      </w:r>
      <w:r w:rsidR="00467749">
        <w:rPr>
          <w:rFonts w:ascii="Verdana" w:hAnsi="Verdana"/>
          <w:sz w:val="19"/>
          <w:szCs w:val="19"/>
          <w:lang w:val="tr-TR"/>
        </w:rPr>
        <w:t xml:space="preserve"> (Sınıf A, B ve C). </w:t>
      </w:r>
    </w:p>
    <w:p w:rsidR="001F3186" w:rsidRDefault="001F3186" w:rsidP="001F3186">
      <w:pPr>
        <w:tabs>
          <w:tab w:val="left" w:pos="1985"/>
        </w:tabs>
        <w:ind w:left="1560"/>
        <w:jc w:val="both"/>
        <w:rPr>
          <w:rFonts w:ascii="Verdana" w:hAnsi="Verdana"/>
          <w:sz w:val="19"/>
          <w:szCs w:val="19"/>
          <w:lang w:val="tr-TR"/>
        </w:rPr>
      </w:pPr>
    </w:p>
    <w:p w:rsidR="001F3186" w:rsidRDefault="001F3186" w:rsidP="00CF71F7">
      <w:pPr>
        <w:numPr>
          <w:ilvl w:val="0"/>
          <w:numId w:val="19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Denge % </w:t>
      </w:r>
    </w:p>
    <w:p w:rsidR="001F3186" w:rsidRDefault="001F3186" w:rsidP="001F3186">
      <w:pPr>
        <w:tabs>
          <w:tab w:val="left" w:pos="1560"/>
        </w:tabs>
        <w:ind w:left="1560"/>
        <w:jc w:val="both"/>
        <w:rPr>
          <w:rFonts w:ascii="Verdana" w:hAnsi="Verdana"/>
          <w:sz w:val="19"/>
          <w:szCs w:val="19"/>
          <w:lang w:val="tr-TR"/>
        </w:rPr>
      </w:pPr>
    </w:p>
    <w:p w:rsidR="00032AAE" w:rsidRDefault="009322AB" w:rsidP="00CF71F7">
      <w:pPr>
        <w:numPr>
          <w:ilvl w:val="0"/>
          <w:numId w:val="20"/>
        </w:numPr>
        <w:tabs>
          <w:tab w:val="left" w:pos="1985"/>
        </w:tabs>
        <w:ind w:left="1985" w:hanging="425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Boru</w:t>
      </w:r>
      <w:r w:rsidR="00440944">
        <w:rPr>
          <w:rFonts w:ascii="Verdana" w:hAnsi="Verdana"/>
          <w:sz w:val="19"/>
          <w:szCs w:val="19"/>
          <w:lang w:val="tr-TR"/>
        </w:rPr>
        <w:t>lar</w:t>
      </w:r>
      <w:r>
        <w:rPr>
          <w:rFonts w:ascii="Verdana" w:hAnsi="Verdana"/>
          <w:sz w:val="19"/>
          <w:szCs w:val="19"/>
          <w:lang w:val="tr-TR"/>
        </w:rPr>
        <w:t xml:space="preserve"> için örnek</w:t>
      </w:r>
      <w:r w:rsidR="00440944">
        <w:rPr>
          <w:rFonts w:ascii="Verdana" w:hAnsi="Verdana"/>
          <w:sz w:val="19"/>
          <w:szCs w:val="19"/>
          <w:lang w:val="tr-TR"/>
        </w:rPr>
        <w:t>leme</w:t>
      </w:r>
      <w:r>
        <w:rPr>
          <w:rFonts w:ascii="Verdana" w:hAnsi="Verdana"/>
          <w:sz w:val="19"/>
          <w:szCs w:val="19"/>
          <w:lang w:val="tr-TR"/>
        </w:rPr>
        <w:t xml:space="preserve"> noktası dengesi, </w:t>
      </w:r>
      <w:r w:rsidR="004156E7">
        <w:rPr>
          <w:rFonts w:ascii="Verdana" w:hAnsi="Verdana"/>
          <w:sz w:val="19"/>
          <w:szCs w:val="19"/>
          <w:lang w:val="tr-TR"/>
        </w:rPr>
        <w:t>Asyst tarafından gösterilen</w:t>
      </w:r>
      <w:r w:rsidR="00B37F1B">
        <w:rPr>
          <w:rFonts w:ascii="Verdana" w:hAnsi="Verdana"/>
          <w:sz w:val="19"/>
          <w:szCs w:val="19"/>
          <w:lang w:val="tr-TR"/>
        </w:rPr>
        <w:t xml:space="preserve"> </w:t>
      </w:r>
      <w:r w:rsidR="00244B80">
        <w:rPr>
          <w:rFonts w:ascii="Verdana" w:hAnsi="Verdana"/>
          <w:sz w:val="19"/>
          <w:szCs w:val="19"/>
          <w:lang w:val="tr-TR"/>
        </w:rPr>
        <w:t>%70</w:t>
      </w:r>
      <w:r w:rsidR="00650E08">
        <w:rPr>
          <w:rFonts w:ascii="Verdana" w:hAnsi="Verdana"/>
          <w:sz w:val="19"/>
          <w:szCs w:val="19"/>
          <w:lang w:val="tr-TR"/>
        </w:rPr>
        <w:t>’</w:t>
      </w:r>
      <w:r w:rsidR="00B37F1B">
        <w:rPr>
          <w:rFonts w:ascii="Verdana" w:hAnsi="Verdana"/>
          <w:sz w:val="19"/>
          <w:szCs w:val="19"/>
          <w:lang w:val="tr-TR"/>
        </w:rPr>
        <w:t xml:space="preserve">den </w:t>
      </w:r>
      <w:r w:rsidR="00244B80">
        <w:rPr>
          <w:rFonts w:ascii="Verdana" w:hAnsi="Verdana"/>
          <w:sz w:val="19"/>
          <w:szCs w:val="19"/>
          <w:lang w:val="tr-TR"/>
        </w:rPr>
        <w:t xml:space="preserve">az olmayacaktır. </w:t>
      </w:r>
      <w:r w:rsidR="00983B40">
        <w:rPr>
          <w:rFonts w:ascii="Verdana" w:hAnsi="Verdana"/>
          <w:sz w:val="19"/>
          <w:szCs w:val="19"/>
          <w:lang w:val="tr-TR"/>
        </w:rPr>
        <w:t xml:space="preserve">Yani, </w:t>
      </w:r>
      <w:r w:rsidR="002E2253">
        <w:rPr>
          <w:rFonts w:ascii="Verdana" w:hAnsi="Verdana"/>
          <w:sz w:val="19"/>
          <w:szCs w:val="19"/>
          <w:lang w:val="tr-TR"/>
        </w:rPr>
        <w:t xml:space="preserve">en son örnekleme noktasından çekilen havanın hacmi, </w:t>
      </w:r>
      <w:r w:rsidR="0014760A">
        <w:rPr>
          <w:rFonts w:ascii="Verdana" w:hAnsi="Verdana"/>
          <w:sz w:val="19"/>
          <w:szCs w:val="19"/>
          <w:lang w:val="tr-TR"/>
        </w:rPr>
        <w:t xml:space="preserve">diğer delikler yoluyla ortalama hava hacminin </w:t>
      </w:r>
      <w:r w:rsidR="00DF14AD">
        <w:rPr>
          <w:rFonts w:ascii="Verdana" w:hAnsi="Verdana"/>
          <w:sz w:val="19"/>
          <w:szCs w:val="19"/>
          <w:lang w:val="tr-TR"/>
        </w:rPr>
        <w:t xml:space="preserve">%70’inden az olmayacaktır. </w:t>
      </w:r>
    </w:p>
    <w:p w:rsidR="00467749" w:rsidRDefault="00467749" w:rsidP="00032AAE">
      <w:pPr>
        <w:tabs>
          <w:tab w:val="left" w:pos="1560"/>
        </w:tabs>
        <w:ind w:left="2640"/>
        <w:jc w:val="both"/>
        <w:rPr>
          <w:rFonts w:ascii="Verdana" w:hAnsi="Verdana"/>
          <w:sz w:val="19"/>
          <w:szCs w:val="19"/>
          <w:lang w:val="tr-TR"/>
        </w:rPr>
      </w:pPr>
    </w:p>
    <w:p w:rsidR="00BB342C" w:rsidRDefault="00440944" w:rsidP="00CF71F7">
      <w:pPr>
        <w:numPr>
          <w:ilvl w:val="0"/>
          <w:numId w:val="19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Delik paylaşımı %</w:t>
      </w:r>
      <w:r w:rsidR="009F5A83">
        <w:rPr>
          <w:rFonts w:ascii="Verdana" w:hAnsi="Verdana"/>
          <w:sz w:val="19"/>
          <w:szCs w:val="19"/>
          <w:lang w:val="tr-TR"/>
        </w:rPr>
        <w:t xml:space="preserve"> </w:t>
      </w:r>
    </w:p>
    <w:p w:rsidR="00F1733B" w:rsidRDefault="00F1733B" w:rsidP="00F1733B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B3481D" w:rsidRDefault="005D00C4" w:rsidP="00CF71F7">
      <w:pPr>
        <w:numPr>
          <w:ilvl w:val="0"/>
          <w:numId w:val="21"/>
        </w:numPr>
        <w:tabs>
          <w:tab w:val="left" w:pos="1985"/>
        </w:tabs>
        <w:ind w:left="1985" w:hanging="425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Asyst</w:t>
      </w:r>
      <w:r w:rsidR="00440944">
        <w:rPr>
          <w:rFonts w:ascii="Verdana" w:hAnsi="Verdana"/>
          <w:sz w:val="19"/>
          <w:szCs w:val="19"/>
          <w:lang w:val="tr-TR"/>
        </w:rPr>
        <w:t xml:space="preserve">’te hesaplanarak gösterilen örnekleme borusu delik paylaşımı değeri </w:t>
      </w:r>
      <w:r w:rsidR="00B41008">
        <w:rPr>
          <w:rFonts w:ascii="Verdana" w:hAnsi="Verdana"/>
          <w:sz w:val="19"/>
          <w:szCs w:val="19"/>
          <w:lang w:val="tr-TR"/>
        </w:rPr>
        <w:t>%</w:t>
      </w:r>
      <w:r w:rsidR="00CA23FA">
        <w:rPr>
          <w:rFonts w:ascii="Verdana" w:hAnsi="Verdana"/>
          <w:sz w:val="19"/>
          <w:szCs w:val="19"/>
          <w:lang w:val="tr-TR"/>
        </w:rPr>
        <w:t>70’</w:t>
      </w:r>
      <w:r w:rsidR="00440944">
        <w:rPr>
          <w:rFonts w:ascii="Verdana" w:hAnsi="Verdana"/>
          <w:sz w:val="19"/>
          <w:szCs w:val="19"/>
          <w:lang w:val="tr-TR"/>
        </w:rPr>
        <w:t>t</w:t>
      </w:r>
      <w:r w:rsidR="008D1717">
        <w:rPr>
          <w:rFonts w:ascii="Verdana" w:hAnsi="Verdana"/>
          <w:sz w:val="19"/>
          <w:szCs w:val="19"/>
          <w:lang w:val="tr-TR"/>
        </w:rPr>
        <w:t xml:space="preserve">en </w:t>
      </w:r>
      <w:r w:rsidR="00440944">
        <w:rPr>
          <w:rFonts w:ascii="Verdana" w:hAnsi="Verdana"/>
          <w:sz w:val="19"/>
          <w:szCs w:val="19"/>
          <w:lang w:val="tr-TR"/>
        </w:rPr>
        <w:t xml:space="preserve">daha az olmayacaktır. </w:t>
      </w:r>
      <w:r w:rsidR="00650E08">
        <w:rPr>
          <w:rFonts w:ascii="Verdana" w:hAnsi="Verdana"/>
          <w:sz w:val="19"/>
          <w:szCs w:val="19"/>
          <w:lang w:val="tr-TR"/>
        </w:rPr>
        <w:t xml:space="preserve">Yani, </w:t>
      </w:r>
      <w:r w:rsidR="00FF00BB">
        <w:rPr>
          <w:rFonts w:ascii="Verdana" w:hAnsi="Verdana"/>
          <w:sz w:val="19"/>
          <w:szCs w:val="19"/>
          <w:lang w:val="tr-TR"/>
        </w:rPr>
        <w:t>örnekleme delikleri yoluy</w:t>
      </w:r>
      <w:r w:rsidR="00440944">
        <w:rPr>
          <w:rFonts w:ascii="Verdana" w:hAnsi="Verdana"/>
          <w:sz w:val="19"/>
          <w:szCs w:val="19"/>
          <w:lang w:val="tr-TR"/>
        </w:rPr>
        <w:t>la çekilen havanın toplam hacmi</w:t>
      </w:r>
      <w:r w:rsidR="00FF00BB">
        <w:rPr>
          <w:rFonts w:ascii="Verdana" w:hAnsi="Verdana"/>
          <w:sz w:val="19"/>
          <w:szCs w:val="19"/>
          <w:lang w:val="tr-TR"/>
        </w:rPr>
        <w:t xml:space="preserve">, </w:t>
      </w:r>
      <w:r w:rsidR="000A4FDB">
        <w:rPr>
          <w:rFonts w:ascii="Verdana" w:hAnsi="Verdana"/>
          <w:sz w:val="19"/>
          <w:szCs w:val="19"/>
          <w:lang w:val="tr-TR"/>
        </w:rPr>
        <w:t xml:space="preserve">boruya giren havanın toplam hacminin </w:t>
      </w:r>
      <w:r w:rsidR="00086067">
        <w:rPr>
          <w:rFonts w:ascii="Verdana" w:hAnsi="Verdana"/>
          <w:sz w:val="19"/>
          <w:szCs w:val="19"/>
          <w:lang w:val="tr-TR"/>
        </w:rPr>
        <w:t xml:space="preserve">%70’inden </w:t>
      </w:r>
      <w:r w:rsidR="00F2450D">
        <w:rPr>
          <w:rFonts w:ascii="Verdana" w:hAnsi="Verdana"/>
          <w:sz w:val="19"/>
          <w:szCs w:val="19"/>
          <w:lang w:val="tr-TR"/>
        </w:rPr>
        <w:t>büyük olacaktır (yani</w:t>
      </w:r>
      <w:r w:rsidR="00440944">
        <w:rPr>
          <w:rFonts w:ascii="Verdana" w:hAnsi="Verdana"/>
          <w:sz w:val="19"/>
          <w:szCs w:val="19"/>
          <w:lang w:val="tr-TR"/>
        </w:rPr>
        <w:tab/>
        <w:t>son havalandırma d</w:t>
      </w:r>
      <w:r w:rsidR="0083054F">
        <w:rPr>
          <w:rFonts w:ascii="Verdana" w:hAnsi="Verdana"/>
          <w:sz w:val="19"/>
          <w:szCs w:val="19"/>
          <w:lang w:val="tr-TR"/>
        </w:rPr>
        <w:t>eli</w:t>
      </w:r>
      <w:r w:rsidR="00440944">
        <w:rPr>
          <w:rFonts w:ascii="Verdana" w:hAnsi="Verdana"/>
          <w:sz w:val="19"/>
          <w:szCs w:val="19"/>
          <w:lang w:val="tr-TR"/>
        </w:rPr>
        <w:t>ği</w:t>
      </w:r>
      <w:r w:rsidR="0083054F">
        <w:rPr>
          <w:rFonts w:ascii="Verdana" w:hAnsi="Verdana"/>
          <w:sz w:val="19"/>
          <w:szCs w:val="19"/>
          <w:lang w:val="tr-TR"/>
        </w:rPr>
        <w:t xml:space="preserve">, toplam akışın </w:t>
      </w:r>
      <w:r w:rsidR="00B70669">
        <w:rPr>
          <w:rFonts w:ascii="Verdana" w:hAnsi="Verdana"/>
          <w:sz w:val="19"/>
          <w:szCs w:val="19"/>
          <w:lang w:val="tr-TR"/>
        </w:rPr>
        <w:t xml:space="preserve">%30’unu aşmayacaktır). </w:t>
      </w:r>
    </w:p>
    <w:p w:rsidR="00B70669" w:rsidRDefault="00B70669" w:rsidP="00B70669">
      <w:pPr>
        <w:tabs>
          <w:tab w:val="left" w:pos="1985"/>
        </w:tabs>
        <w:ind w:left="1985"/>
        <w:jc w:val="both"/>
        <w:rPr>
          <w:rFonts w:ascii="Verdana" w:hAnsi="Verdana"/>
          <w:sz w:val="19"/>
          <w:szCs w:val="19"/>
          <w:lang w:val="tr-TR"/>
        </w:rPr>
      </w:pPr>
    </w:p>
    <w:p w:rsidR="00731CAB" w:rsidRDefault="00731CAB" w:rsidP="00731CAB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F53084" w:rsidRDefault="001A7D04" w:rsidP="00F53084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KALİTE GÜVENCE</w:t>
      </w:r>
      <w:r w:rsidR="00E83D4A">
        <w:rPr>
          <w:rFonts w:ascii="Verdana" w:hAnsi="Verdana"/>
          <w:sz w:val="19"/>
          <w:szCs w:val="19"/>
          <w:lang w:val="tr-TR"/>
        </w:rPr>
        <w:t>Sİ</w:t>
      </w:r>
      <w:r>
        <w:rPr>
          <w:rFonts w:ascii="Verdana" w:hAnsi="Verdana"/>
          <w:sz w:val="19"/>
          <w:szCs w:val="19"/>
          <w:lang w:val="tr-TR"/>
        </w:rPr>
        <w:t xml:space="preserve"> </w:t>
      </w:r>
    </w:p>
    <w:p w:rsidR="00F53084" w:rsidRDefault="00F53084" w:rsidP="00F53084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F53084" w:rsidRDefault="00C5075C" w:rsidP="00CF71F7">
      <w:pPr>
        <w:numPr>
          <w:ilvl w:val="0"/>
          <w:numId w:val="22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Üretici Nitelikleri: </w:t>
      </w:r>
      <w:r w:rsidR="0001434C">
        <w:rPr>
          <w:rFonts w:ascii="Verdana" w:hAnsi="Verdana"/>
          <w:sz w:val="19"/>
          <w:szCs w:val="19"/>
          <w:lang w:val="tr-TR"/>
        </w:rPr>
        <w:t xml:space="preserve">Aşağıda listelenmekte olan yayınlar, </w:t>
      </w:r>
      <w:r w:rsidR="00FE24CB">
        <w:rPr>
          <w:rFonts w:ascii="Verdana" w:hAnsi="Verdana"/>
          <w:sz w:val="19"/>
          <w:szCs w:val="19"/>
          <w:lang w:val="tr-TR"/>
        </w:rPr>
        <w:t>atıfta b</w:t>
      </w:r>
      <w:r w:rsidR="00E83D4A">
        <w:rPr>
          <w:rFonts w:ascii="Verdana" w:hAnsi="Verdana"/>
          <w:sz w:val="19"/>
          <w:szCs w:val="19"/>
          <w:lang w:val="tr-TR"/>
        </w:rPr>
        <w:t>ulunulduğu kadarıyla bu şartnamenin</w:t>
      </w:r>
      <w:r w:rsidR="00FE24CB">
        <w:rPr>
          <w:rFonts w:ascii="Verdana" w:hAnsi="Verdana"/>
          <w:sz w:val="19"/>
          <w:szCs w:val="19"/>
          <w:lang w:val="tr-TR"/>
        </w:rPr>
        <w:t xml:space="preserve"> bir parçası olacaktır. </w:t>
      </w:r>
      <w:r w:rsidR="0020026D">
        <w:rPr>
          <w:rFonts w:ascii="Verdana" w:hAnsi="Verdana"/>
          <w:sz w:val="19"/>
          <w:szCs w:val="19"/>
          <w:lang w:val="tr-TR"/>
        </w:rPr>
        <w:t>Yayınlar</w:t>
      </w:r>
      <w:r w:rsidR="000F7288">
        <w:rPr>
          <w:rFonts w:ascii="Verdana" w:hAnsi="Verdana"/>
          <w:sz w:val="19"/>
          <w:szCs w:val="19"/>
          <w:lang w:val="tr-TR"/>
        </w:rPr>
        <w:t>a</w:t>
      </w:r>
      <w:r w:rsidR="00E83D4A">
        <w:rPr>
          <w:rFonts w:ascii="Verdana" w:hAnsi="Verdana"/>
          <w:sz w:val="19"/>
          <w:szCs w:val="19"/>
          <w:lang w:val="tr-TR"/>
        </w:rPr>
        <w:t>, metinde</w:t>
      </w:r>
      <w:r w:rsidR="0020026D">
        <w:rPr>
          <w:rFonts w:ascii="Verdana" w:hAnsi="Verdana"/>
          <w:sz w:val="19"/>
          <w:szCs w:val="19"/>
          <w:lang w:val="tr-TR"/>
        </w:rPr>
        <w:t xml:space="preserve"> sadece temel </w:t>
      </w:r>
      <w:r w:rsidR="0051492D">
        <w:rPr>
          <w:rFonts w:ascii="Verdana" w:hAnsi="Verdana"/>
          <w:sz w:val="19"/>
          <w:szCs w:val="19"/>
          <w:lang w:val="tr-TR"/>
        </w:rPr>
        <w:t xml:space="preserve">adlarıyla </w:t>
      </w:r>
      <w:r w:rsidR="000F7288">
        <w:rPr>
          <w:rFonts w:ascii="Verdana" w:hAnsi="Verdana"/>
          <w:sz w:val="19"/>
          <w:szCs w:val="19"/>
          <w:lang w:val="tr-TR"/>
        </w:rPr>
        <w:t xml:space="preserve">atıfta bulunulmaktadır. </w:t>
      </w:r>
      <w:r w:rsidR="00086EEF">
        <w:rPr>
          <w:rFonts w:ascii="Verdana" w:hAnsi="Verdana"/>
          <w:sz w:val="19"/>
          <w:szCs w:val="19"/>
          <w:lang w:val="tr-TR"/>
        </w:rPr>
        <w:t>Yet</w:t>
      </w:r>
      <w:r w:rsidR="00687F38">
        <w:rPr>
          <w:rFonts w:ascii="Verdana" w:hAnsi="Verdana"/>
          <w:sz w:val="19"/>
          <w:szCs w:val="19"/>
          <w:lang w:val="tr-TR"/>
        </w:rPr>
        <w:t>kili kurum tarafından daha eski bir versiyon kabul edilmedikçe</w:t>
      </w:r>
      <w:r w:rsidR="00086EEF">
        <w:rPr>
          <w:rFonts w:ascii="Verdana" w:hAnsi="Verdana"/>
          <w:sz w:val="19"/>
          <w:szCs w:val="19"/>
          <w:lang w:val="tr-TR"/>
        </w:rPr>
        <w:t xml:space="preserve"> </w:t>
      </w:r>
      <w:r w:rsidR="005355B6">
        <w:rPr>
          <w:rFonts w:ascii="Verdana" w:hAnsi="Verdana"/>
          <w:sz w:val="19"/>
          <w:szCs w:val="19"/>
          <w:lang w:val="tr-TR"/>
        </w:rPr>
        <w:t xml:space="preserve">kılavuz olarak, listelenen her bir yayının en son versiyonu kullanılacaktır. </w:t>
      </w:r>
    </w:p>
    <w:p w:rsidR="005355B6" w:rsidRDefault="005355B6" w:rsidP="005355B6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5355B6" w:rsidRDefault="00DB5E64" w:rsidP="00B0136A">
      <w:pPr>
        <w:numPr>
          <w:ilvl w:val="2"/>
          <w:numId w:val="17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Aspirasyonlu </w:t>
      </w:r>
      <w:r w:rsidR="00B0136A">
        <w:rPr>
          <w:rFonts w:ascii="Verdana" w:hAnsi="Verdana"/>
          <w:sz w:val="19"/>
          <w:szCs w:val="19"/>
          <w:lang w:val="tr-TR"/>
        </w:rPr>
        <w:t xml:space="preserve">duman </w:t>
      </w:r>
      <w:r w:rsidR="00687F38">
        <w:rPr>
          <w:rFonts w:ascii="Verdana" w:hAnsi="Verdana"/>
          <w:sz w:val="19"/>
          <w:szCs w:val="19"/>
          <w:lang w:val="tr-TR"/>
        </w:rPr>
        <w:t>algılama</w:t>
      </w:r>
      <w:r w:rsidR="00F2450D">
        <w:rPr>
          <w:rFonts w:ascii="Verdana" w:hAnsi="Verdana"/>
          <w:sz w:val="19"/>
          <w:szCs w:val="19"/>
          <w:lang w:val="tr-TR"/>
        </w:rPr>
        <w:t xml:space="preserve"> EN54-20 standartı</w:t>
      </w:r>
    </w:p>
    <w:p w:rsidR="00B0136A" w:rsidRDefault="00B0136A" w:rsidP="00B0136A">
      <w:pPr>
        <w:tabs>
          <w:tab w:val="left" w:pos="1560"/>
        </w:tabs>
        <w:ind w:left="1560"/>
        <w:jc w:val="both"/>
        <w:rPr>
          <w:rFonts w:ascii="Verdana" w:hAnsi="Verdana"/>
          <w:sz w:val="19"/>
          <w:szCs w:val="19"/>
          <w:lang w:val="tr-TR"/>
        </w:rPr>
      </w:pPr>
    </w:p>
    <w:p w:rsidR="00B0136A" w:rsidRDefault="00CE7AE4" w:rsidP="00B0136A">
      <w:pPr>
        <w:numPr>
          <w:ilvl w:val="2"/>
          <w:numId w:val="17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FM (Fa</w:t>
      </w:r>
      <w:r w:rsidR="00687F38">
        <w:rPr>
          <w:rFonts w:ascii="Verdana" w:hAnsi="Verdana"/>
          <w:sz w:val="19"/>
          <w:szCs w:val="19"/>
          <w:lang w:val="tr-TR"/>
        </w:rPr>
        <w:t>ctory Mutual)</w:t>
      </w:r>
      <w:r>
        <w:rPr>
          <w:rFonts w:ascii="Verdana" w:hAnsi="Verdana"/>
          <w:sz w:val="19"/>
          <w:szCs w:val="19"/>
          <w:lang w:val="tr-TR"/>
        </w:rPr>
        <w:t xml:space="preserve">, FM Onay Kılavuzu ve </w:t>
      </w:r>
      <w:r w:rsidR="009A7BD9">
        <w:rPr>
          <w:rFonts w:ascii="Verdana" w:hAnsi="Verdana"/>
          <w:sz w:val="19"/>
          <w:szCs w:val="19"/>
          <w:lang w:val="tr-TR"/>
        </w:rPr>
        <w:t xml:space="preserve">tehlikeli lokasyonları için </w:t>
      </w:r>
      <w:r w:rsidR="00687F38">
        <w:rPr>
          <w:rFonts w:ascii="Verdana" w:hAnsi="Verdana"/>
          <w:sz w:val="19"/>
          <w:szCs w:val="19"/>
          <w:lang w:val="tr-TR"/>
        </w:rPr>
        <w:t>FM onay</w:t>
      </w:r>
      <w:r w:rsidR="00C72A90">
        <w:rPr>
          <w:rFonts w:ascii="Verdana" w:hAnsi="Verdana"/>
          <w:sz w:val="19"/>
          <w:szCs w:val="19"/>
          <w:lang w:val="tr-TR"/>
        </w:rPr>
        <w:t xml:space="preserve">ı, Sınıf 1, Div. 2 ve A, B, C, D grupları </w:t>
      </w:r>
    </w:p>
    <w:p w:rsidR="00C72A90" w:rsidRDefault="00C72A90" w:rsidP="00C72A90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72A90" w:rsidRDefault="009148FA" w:rsidP="00B0136A">
      <w:pPr>
        <w:numPr>
          <w:ilvl w:val="2"/>
          <w:numId w:val="17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UL (Underwriters Laboratories Inc.) </w:t>
      </w:r>
      <w:r w:rsidR="0015402D">
        <w:rPr>
          <w:rFonts w:ascii="Verdana" w:hAnsi="Verdana"/>
          <w:sz w:val="19"/>
          <w:szCs w:val="19"/>
          <w:lang w:val="tr-TR"/>
        </w:rPr>
        <w:t xml:space="preserve">Yangın Koruma Ekipman Dizini </w:t>
      </w:r>
    </w:p>
    <w:p w:rsidR="0015402D" w:rsidRDefault="0015402D" w:rsidP="0015402D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15402D" w:rsidRDefault="000F16E7" w:rsidP="00B0136A">
      <w:pPr>
        <w:numPr>
          <w:ilvl w:val="2"/>
          <w:numId w:val="17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ULC (</w:t>
      </w:r>
      <w:r w:rsidR="0010121B">
        <w:rPr>
          <w:rFonts w:ascii="Verdana" w:hAnsi="Verdana"/>
          <w:sz w:val="19"/>
          <w:szCs w:val="19"/>
          <w:lang w:val="tr-TR"/>
        </w:rPr>
        <w:t xml:space="preserve">Underwriters Laboratories Inc. Canada) </w:t>
      </w:r>
    </w:p>
    <w:p w:rsidR="0010121B" w:rsidRDefault="0010121B" w:rsidP="0010121B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10121B" w:rsidRDefault="00E62461" w:rsidP="00B0136A">
      <w:pPr>
        <w:numPr>
          <w:ilvl w:val="2"/>
          <w:numId w:val="17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Ulusal </w:t>
      </w:r>
      <w:r w:rsidR="00D33836">
        <w:rPr>
          <w:rFonts w:ascii="Verdana" w:hAnsi="Verdana"/>
          <w:sz w:val="19"/>
          <w:szCs w:val="19"/>
          <w:lang w:val="tr-TR"/>
        </w:rPr>
        <w:t xml:space="preserve">Yangın Koruma Birliği (NFPA) </w:t>
      </w:r>
    </w:p>
    <w:p w:rsidR="00ED73BB" w:rsidRDefault="00ED73BB" w:rsidP="00ED73BB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ED73BB" w:rsidRDefault="007350D8" w:rsidP="00CF71F7">
      <w:pPr>
        <w:numPr>
          <w:ilvl w:val="0"/>
          <w:numId w:val="23"/>
        </w:numPr>
        <w:tabs>
          <w:tab w:val="left" w:pos="1985"/>
        </w:tabs>
        <w:ind w:left="1985" w:hanging="425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NFPA 70 Ulusal </w:t>
      </w:r>
      <w:r w:rsidR="007D40A0">
        <w:rPr>
          <w:rFonts w:ascii="Verdana" w:hAnsi="Verdana"/>
          <w:sz w:val="19"/>
          <w:szCs w:val="19"/>
          <w:lang w:val="tr-TR"/>
        </w:rPr>
        <w:t xml:space="preserve">Elektrik Kodu </w:t>
      </w:r>
    </w:p>
    <w:p w:rsidR="007D40A0" w:rsidRDefault="007D40A0" w:rsidP="007D40A0">
      <w:pPr>
        <w:tabs>
          <w:tab w:val="left" w:pos="1985"/>
        </w:tabs>
        <w:ind w:left="1985"/>
        <w:jc w:val="both"/>
        <w:rPr>
          <w:rFonts w:ascii="Verdana" w:hAnsi="Verdana"/>
          <w:sz w:val="19"/>
          <w:szCs w:val="19"/>
          <w:lang w:val="tr-TR"/>
        </w:rPr>
      </w:pPr>
    </w:p>
    <w:p w:rsidR="007D40A0" w:rsidRDefault="007D40A0" w:rsidP="00CF71F7">
      <w:pPr>
        <w:numPr>
          <w:ilvl w:val="0"/>
          <w:numId w:val="23"/>
        </w:numPr>
        <w:tabs>
          <w:tab w:val="left" w:pos="1985"/>
        </w:tabs>
        <w:ind w:left="1985" w:hanging="425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NFPA </w:t>
      </w:r>
      <w:r w:rsidR="0064145C">
        <w:rPr>
          <w:rFonts w:ascii="Verdana" w:hAnsi="Verdana"/>
          <w:sz w:val="19"/>
          <w:szCs w:val="19"/>
          <w:lang w:val="tr-TR"/>
        </w:rPr>
        <w:t xml:space="preserve">72 Ulusal </w:t>
      </w:r>
      <w:r w:rsidR="000E4206">
        <w:rPr>
          <w:rFonts w:ascii="Verdana" w:hAnsi="Verdana"/>
          <w:sz w:val="19"/>
          <w:szCs w:val="19"/>
          <w:lang w:val="tr-TR"/>
        </w:rPr>
        <w:t xml:space="preserve">Yangın Alarmı Kodu </w:t>
      </w:r>
    </w:p>
    <w:p w:rsidR="005355B6" w:rsidRDefault="005355B6" w:rsidP="000E4206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E4206" w:rsidRDefault="00D84E08" w:rsidP="000E4206">
      <w:pPr>
        <w:numPr>
          <w:ilvl w:val="2"/>
          <w:numId w:val="17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Üretici, </w:t>
      </w:r>
      <w:r w:rsidR="00144D92">
        <w:rPr>
          <w:rFonts w:ascii="Verdana" w:hAnsi="Verdana"/>
          <w:sz w:val="19"/>
          <w:szCs w:val="19"/>
          <w:lang w:val="tr-TR"/>
        </w:rPr>
        <w:t>üretim için ISO</w:t>
      </w:r>
      <w:r w:rsidR="00687F38">
        <w:rPr>
          <w:rFonts w:ascii="Verdana" w:hAnsi="Verdana"/>
          <w:sz w:val="19"/>
          <w:szCs w:val="19"/>
          <w:lang w:val="tr-TR"/>
        </w:rPr>
        <w:t xml:space="preserve"> 9001</w:t>
      </w:r>
      <w:r w:rsidR="00F52BFC">
        <w:rPr>
          <w:rFonts w:ascii="Verdana" w:hAnsi="Verdana"/>
          <w:sz w:val="19"/>
          <w:szCs w:val="19"/>
          <w:lang w:val="tr-TR"/>
        </w:rPr>
        <w:t xml:space="preserve"> gerekliliklerini ka</w:t>
      </w:r>
      <w:r w:rsidR="00687F38">
        <w:rPr>
          <w:rFonts w:ascii="Verdana" w:hAnsi="Verdana"/>
          <w:sz w:val="19"/>
          <w:szCs w:val="19"/>
          <w:lang w:val="tr-TR"/>
        </w:rPr>
        <w:t xml:space="preserve">rşıladığını gösterir </w:t>
      </w:r>
      <w:r w:rsidR="00F52BFC">
        <w:rPr>
          <w:rFonts w:ascii="Verdana" w:hAnsi="Verdana"/>
          <w:sz w:val="19"/>
          <w:szCs w:val="19"/>
          <w:lang w:val="tr-TR"/>
        </w:rPr>
        <w:t>sertifikaya sahip ol</w:t>
      </w:r>
      <w:r w:rsidR="00687F38">
        <w:rPr>
          <w:rFonts w:ascii="Verdana" w:hAnsi="Verdana"/>
          <w:sz w:val="19"/>
          <w:szCs w:val="19"/>
          <w:lang w:val="tr-TR"/>
        </w:rPr>
        <w:t>malıdır</w:t>
      </w:r>
      <w:r w:rsidR="00F52BFC">
        <w:rPr>
          <w:rFonts w:ascii="Verdana" w:hAnsi="Verdana"/>
          <w:sz w:val="19"/>
          <w:szCs w:val="19"/>
          <w:lang w:val="tr-TR"/>
        </w:rPr>
        <w:t xml:space="preserve">. </w:t>
      </w:r>
    </w:p>
    <w:p w:rsidR="000E4206" w:rsidRDefault="000E4206" w:rsidP="000E4206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9F5A8C" w:rsidRDefault="009F5A8C" w:rsidP="00CF71F7">
      <w:pPr>
        <w:numPr>
          <w:ilvl w:val="0"/>
          <w:numId w:val="22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Tedarikçi Nitelikleri</w:t>
      </w:r>
    </w:p>
    <w:p w:rsidR="009F5A8C" w:rsidRDefault="009F5A8C" w:rsidP="009F5A8C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9F5A8C" w:rsidRDefault="00E61073" w:rsidP="00CF71F7">
      <w:pPr>
        <w:numPr>
          <w:ilvl w:val="0"/>
          <w:numId w:val="24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Temin edilen sistem tipinin kurulumu ve çalıştırılmasında deneyimli, </w:t>
      </w:r>
      <w:r w:rsidR="00687F38">
        <w:rPr>
          <w:rFonts w:ascii="Verdana" w:hAnsi="Verdana"/>
          <w:sz w:val="19"/>
          <w:szCs w:val="19"/>
          <w:lang w:val="tr-TR"/>
        </w:rPr>
        <w:t>üretici firmadan</w:t>
      </w:r>
      <w:r w:rsidR="004B1291">
        <w:rPr>
          <w:rFonts w:ascii="Verdana" w:hAnsi="Verdana"/>
          <w:sz w:val="19"/>
          <w:szCs w:val="19"/>
          <w:lang w:val="tr-TR"/>
        </w:rPr>
        <w:t xml:space="preserve"> </w:t>
      </w:r>
      <w:r w:rsidR="00687F38">
        <w:rPr>
          <w:rFonts w:ascii="Verdana" w:hAnsi="Verdana"/>
          <w:sz w:val="19"/>
          <w:szCs w:val="19"/>
          <w:lang w:val="tr-TR"/>
        </w:rPr>
        <w:t>eğitimli ve sertifikalı-yetki belgeli</w:t>
      </w:r>
      <w:r w:rsidR="004B1291">
        <w:rPr>
          <w:rFonts w:ascii="Verdana" w:hAnsi="Verdana"/>
          <w:sz w:val="19"/>
          <w:szCs w:val="19"/>
          <w:lang w:val="tr-TR"/>
        </w:rPr>
        <w:t xml:space="preserve"> </w:t>
      </w:r>
      <w:r w:rsidR="00687F38">
        <w:rPr>
          <w:rFonts w:ascii="Verdana" w:hAnsi="Verdana"/>
          <w:sz w:val="19"/>
          <w:szCs w:val="19"/>
          <w:lang w:val="tr-TR"/>
        </w:rPr>
        <w:t>teknisyen hizmeti temin edilecektir</w:t>
      </w:r>
      <w:r w:rsidR="004B1291">
        <w:rPr>
          <w:rFonts w:ascii="Verdana" w:hAnsi="Verdana"/>
          <w:sz w:val="19"/>
          <w:szCs w:val="19"/>
          <w:lang w:val="tr-TR"/>
        </w:rPr>
        <w:t xml:space="preserve">. </w:t>
      </w:r>
      <w:r w:rsidR="00B70112">
        <w:rPr>
          <w:rFonts w:ascii="Verdana" w:hAnsi="Verdana"/>
          <w:sz w:val="19"/>
          <w:szCs w:val="19"/>
          <w:lang w:val="tr-TR"/>
        </w:rPr>
        <w:t xml:space="preserve">Temsilci, </w:t>
      </w:r>
      <w:r w:rsidR="00687F38">
        <w:rPr>
          <w:rFonts w:ascii="Verdana" w:hAnsi="Verdana"/>
          <w:sz w:val="19"/>
          <w:szCs w:val="19"/>
          <w:lang w:val="tr-TR"/>
        </w:rPr>
        <w:t>yasaların</w:t>
      </w:r>
      <w:r w:rsidR="00E52673">
        <w:rPr>
          <w:rFonts w:ascii="Verdana" w:hAnsi="Verdana"/>
          <w:sz w:val="19"/>
          <w:szCs w:val="19"/>
          <w:lang w:val="tr-TR"/>
        </w:rPr>
        <w:t xml:space="preserve"> </w:t>
      </w:r>
      <w:r w:rsidR="00687F38">
        <w:rPr>
          <w:rFonts w:ascii="Verdana" w:hAnsi="Verdana"/>
          <w:sz w:val="19"/>
          <w:szCs w:val="19"/>
          <w:lang w:val="tr-TR"/>
        </w:rPr>
        <w:t>gerektirmesi halinde</w:t>
      </w:r>
      <w:r w:rsidR="002A037D">
        <w:rPr>
          <w:rFonts w:ascii="Verdana" w:hAnsi="Verdana"/>
          <w:sz w:val="19"/>
          <w:szCs w:val="19"/>
          <w:lang w:val="tr-TR"/>
        </w:rPr>
        <w:t xml:space="preserve"> </w:t>
      </w:r>
      <w:r w:rsidR="00687F38">
        <w:rPr>
          <w:rFonts w:ascii="Verdana" w:hAnsi="Verdana"/>
          <w:sz w:val="19"/>
          <w:szCs w:val="19"/>
          <w:lang w:val="tr-TR"/>
        </w:rPr>
        <w:t>ü</w:t>
      </w:r>
      <w:r w:rsidR="002520A0">
        <w:rPr>
          <w:rFonts w:ascii="Verdana" w:hAnsi="Verdana"/>
          <w:sz w:val="19"/>
          <w:szCs w:val="19"/>
          <w:lang w:val="tr-TR"/>
        </w:rPr>
        <w:t>lkede lisanslı ol</w:t>
      </w:r>
      <w:r w:rsidR="00687F38">
        <w:rPr>
          <w:rFonts w:ascii="Verdana" w:hAnsi="Verdana"/>
          <w:sz w:val="19"/>
          <w:szCs w:val="19"/>
          <w:lang w:val="tr-TR"/>
        </w:rPr>
        <w:t>malıdır</w:t>
      </w:r>
      <w:r w:rsidR="002520A0">
        <w:rPr>
          <w:rFonts w:ascii="Verdana" w:hAnsi="Verdana"/>
          <w:sz w:val="19"/>
          <w:szCs w:val="19"/>
          <w:lang w:val="tr-TR"/>
        </w:rPr>
        <w:t xml:space="preserve">. </w:t>
      </w:r>
    </w:p>
    <w:p w:rsidR="002520A0" w:rsidRDefault="002520A0" w:rsidP="002520A0">
      <w:pPr>
        <w:tabs>
          <w:tab w:val="left" w:pos="1560"/>
        </w:tabs>
        <w:ind w:left="1560"/>
        <w:jc w:val="both"/>
        <w:rPr>
          <w:rFonts w:ascii="Verdana" w:hAnsi="Verdana"/>
          <w:sz w:val="19"/>
          <w:szCs w:val="19"/>
          <w:lang w:val="tr-TR"/>
        </w:rPr>
      </w:pPr>
    </w:p>
    <w:p w:rsidR="002520A0" w:rsidRDefault="0070440B" w:rsidP="00CF71F7">
      <w:pPr>
        <w:numPr>
          <w:ilvl w:val="0"/>
          <w:numId w:val="24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Teknisyen, </w:t>
      </w:r>
      <w:r w:rsidR="00942ADD">
        <w:rPr>
          <w:rFonts w:ascii="Verdana" w:hAnsi="Verdana"/>
          <w:sz w:val="19"/>
          <w:szCs w:val="19"/>
          <w:lang w:val="tr-TR"/>
        </w:rPr>
        <w:t xml:space="preserve">sistemin kurulumunu, yazılım belgelerini, ayarlarını, ön testlerini, son testlerini ve sertifikasyonunu </w:t>
      </w:r>
      <w:r w:rsidR="00854082">
        <w:rPr>
          <w:rFonts w:ascii="Verdana" w:hAnsi="Verdana"/>
          <w:sz w:val="19"/>
          <w:szCs w:val="19"/>
          <w:lang w:val="tr-TR"/>
        </w:rPr>
        <w:t xml:space="preserve">kontrol edecektir. </w:t>
      </w:r>
      <w:r w:rsidR="00D71499">
        <w:rPr>
          <w:rFonts w:ascii="Verdana" w:hAnsi="Verdana"/>
          <w:sz w:val="19"/>
          <w:szCs w:val="19"/>
          <w:lang w:val="tr-TR"/>
        </w:rPr>
        <w:t xml:space="preserve">Teknisyen, </w:t>
      </w:r>
      <w:r w:rsidR="00EA6489">
        <w:rPr>
          <w:rFonts w:ascii="Verdana" w:hAnsi="Verdana"/>
          <w:sz w:val="19"/>
          <w:szCs w:val="19"/>
          <w:lang w:val="tr-TR"/>
        </w:rPr>
        <w:t xml:space="preserve">sistem </w:t>
      </w:r>
      <w:r w:rsidR="00EA6489">
        <w:rPr>
          <w:rFonts w:ascii="Verdana" w:hAnsi="Verdana"/>
          <w:sz w:val="19"/>
          <w:szCs w:val="19"/>
          <w:lang w:val="tr-TR"/>
        </w:rPr>
        <w:lastRenderedPageBreak/>
        <w:t xml:space="preserve">sahibinin </w:t>
      </w:r>
      <w:r w:rsidR="003A56D4">
        <w:rPr>
          <w:rFonts w:ascii="Verdana" w:hAnsi="Verdana"/>
          <w:sz w:val="19"/>
          <w:szCs w:val="19"/>
          <w:lang w:val="tr-TR"/>
        </w:rPr>
        <w:t xml:space="preserve">personeline, </w:t>
      </w:r>
      <w:r w:rsidR="0036468A">
        <w:rPr>
          <w:rFonts w:ascii="Verdana" w:hAnsi="Verdana"/>
          <w:sz w:val="19"/>
          <w:szCs w:val="19"/>
          <w:lang w:val="tr-TR"/>
        </w:rPr>
        <w:t xml:space="preserve">sistem çalışması ve bakımına dair gerekli talimatları temin edecektir. </w:t>
      </w:r>
    </w:p>
    <w:p w:rsidR="000014AC" w:rsidRDefault="000014AC" w:rsidP="000014AC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014AC" w:rsidRDefault="000014AC" w:rsidP="00CF71F7">
      <w:pPr>
        <w:numPr>
          <w:ilvl w:val="0"/>
          <w:numId w:val="24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Tedarikçi, üretici tarafından, hava örnekleme sisteminin hesaplanması, tasarımı, kurulumu, </w:t>
      </w:r>
      <w:proofErr w:type="gramStart"/>
      <w:r>
        <w:rPr>
          <w:rFonts w:ascii="Verdana" w:hAnsi="Verdana"/>
          <w:sz w:val="19"/>
          <w:szCs w:val="19"/>
          <w:lang w:val="tr-TR"/>
        </w:rPr>
        <w:t>testleri,</w:t>
      </w:r>
      <w:proofErr w:type="gramEnd"/>
      <w:r>
        <w:rPr>
          <w:rFonts w:ascii="Verdana" w:hAnsi="Verdana"/>
          <w:sz w:val="19"/>
          <w:szCs w:val="19"/>
          <w:lang w:val="tr-TR"/>
        </w:rPr>
        <w:t xml:space="preserve"> ve bakımı için yetkilendirilmiş ve eğitilmiş olacak ve talep üzerine bunları belirten bir sertifika ibraz edebilecektir.</w:t>
      </w:r>
    </w:p>
    <w:p w:rsidR="000014AC" w:rsidRDefault="000014AC" w:rsidP="000014AC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F111F5" w:rsidRDefault="00F111F5" w:rsidP="00F111F5">
      <w:pPr>
        <w:tabs>
          <w:tab w:val="left" w:pos="156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91628" w:rsidRDefault="00D91628" w:rsidP="00D91628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TESLİMAT, DEPOLAMA VE ELLEÇLEME </w:t>
      </w:r>
    </w:p>
    <w:p w:rsidR="00D91628" w:rsidRDefault="00D91628" w:rsidP="00D91628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91628" w:rsidRDefault="00143FF5" w:rsidP="00CF71F7">
      <w:pPr>
        <w:numPr>
          <w:ilvl w:val="0"/>
          <w:numId w:val="26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Teslim edilecek ü</w:t>
      </w:r>
      <w:r w:rsidR="00C85FED">
        <w:rPr>
          <w:rFonts w:ascii="Verdana" w:hAnsi="Verdana"/>
          <w:sz w:val="19"/>
          <w:szCs w:val="19"/>
          <w:lang w:val="tr-TR"/>
        </w:rPr>
        <w:t xml:space="preserve">rünleri, </w:t>
      </w:r>
      <w:r w:rsidR="00D27739">
        <w:rPr>
          <w:rFonts w:ascii="Verdana" w:hAnsi="Verdana"/>
          <w:sz w:val="19"/>
          <w:szCs w:val="19"/>
          <w:lang w:val="tr-TR"/>
        </w:rPr>
        <w:t xml:space="preserve">üretim tarihi ve varsa raf ömrünü belirten sağlam ve okunaklı üretici </w:t>
      </w:r>
      <w:r w:rsidR="00B92BB9">
        <w:rPr>
          <w:rFonts w:ascii="Verdana" w:hAnsi="Verdana"/>
          <w:sz w:val="19"/>
          <w:szCs w:val="19"/>
          <w:lang w:val="tr-TR"/>
        </w:rPr>
        <w:t xml:space="preserve">etiketlerine sahip orijinal ve açılmamış paketler </w:t>
      </w:r>
      <w:r w:rsidR="00EC0D21">
        <w:rPr>
          <w:rFonts w:ascii="Verdana" w:hAnsi="Verdana"/>
          <w:sz w:val="19"/>
          <w:szCs w:val="19"/>
          <w:lang w:val="tr-TR"/>
        </w:rPr>
        <w:t xml:space="preserve">içerisinde, </w:t>
      </w:r>
      <w:r w:rsidR="00431FB0">
        <w:rPr>
          <w:rFonts w:ascii="Verdana" w:hAnsi="Verdana"/>
          <w:sz w:val="19"/>
          <w:szCs w:val="19"/>
          <w:lang w:val="tr-TR"/>
        </w:rPr>
        <w:t>proje sahasın</w:t>
      </w:r>
      <w:r>
        <w:rPr>
          <w:rFonts w:ascii="Verdana" w:hAnsi="Verdana"/>
          <w:sz w:val="19"/>
          <w:szCs w:val="19"/>
          <w:lang w:val="tr-TR"/>
        </w:rPr>
        <w:t>da teslim edilecektir</w:t>
      </w:r>
      <w:r w:rsidR="00431FB0">
        <w:rPr>
          <w:rFonts w:ascii="Verdana" w:hAnsi="Verdana"/>
          <w:sz w:val="19"/>
          <w:szCs w:val="19"/>
          <w:lang w:val="tr-TR"/>
        </w:rPr>
        <w:t xml:space="preserve">. </w:t>
      </w:r>
    </w:p>
    <w:p w:rsidR="00431FB0" w:rsidRDefault="00431FB0" w:rsidP="00431FB0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431FB0" w:rsidRDefault="003A6A11" w:rsidP="00CF71F7">
      <w:pPr>
        <w:numPr>
          <w:ilvl w:val="0"/>
          <w:numId w:val="26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Malzemeler, içeride, </w:t>
      </w:r>
      <w:r w:rsidR="00AC57CE">
        <w:rPr>
          <w:rFonts w:ascii="Verdana" w:hAnsi="Verdana"/>
          <w:sz w:val="19"/>
          <w:szCs w:val="19"/>
          <w:lang w:val="tr-TR"/>
        </w:rPr>
        <w:t>kapalı</w:t>
      </w:r>
      <w:r w:rsidR="00765C99">
        <w:rPr>
          <w:rFonts w:ascii="Verdana" w:hAnsi="Verdana"/>
          <w:sz w:val="19"/>
          <w:szCs w:val="19"/>
          <w:lang w:val="tr-TR"/>
        </w:rPr>
        <w:t xml:space="preserve"> al</w:t>
      </w:r>
      <w:r w:rsidR="00AC57CE">
        <w:rPr>
          <w:rFonts w:ascii="Verdana" w:hAnsi="Verdana"/>
          <w:sz w:val="19"/>
          <w:szCs w:val="19"/>
          <w:lang w:val="tr-TR"/>
        </w:rPr>
        <w:t>anda</w:t>
      </w:r>
      <w:r w:rsidR="00765C99">
        <w:rPr>
          <w:rFonts w:ascii="Verdana" w:hAnsi="Verdana"/>
          <w:sz w:val="19"/>
          <w:szCs w:val="19"/>
          <w:lang w:val="tr-TR"/>
        </w:rPr>
        <w:t xml:space="preserve">, zemin üzerinde </w:t>
      </w:r>
      <w:r w:rsidR="00AC57CE">
        <w:rPr>
          <w:rFonts w:ascii="Verdana" w:hAnsi="Verdana"/>
          <w:sz w:val="19"/>
          <w:szCs w:val="19"/>
          <w:lang w:val="tr-TR"/>
        </w:rPr>
        <w:t>depolanmalı</w:t>
      </w:r>
      <w:r w:rsidR="00384B15">
        <w:rPr>
          <w:rFonts w:ascii="Verdana" w:hAnsi="Verdana"/>
          <w:sz w:val="19"/>
          <w:szCs w:val="19"/>
          <w:lang w:val="tr-TR"/>
        </w:rPr>
        <w:t xml:space="preserve"> ve </w:t>
      </w:r>
      <w:r w:rsidR="00E738F8">
        <w:rPr>
          <w:rFonts w:ascii="Verdana" w:hAnsi="Verdana"/>
          <w:sz w:val="19"/>
          <w:szCs w:val="19"/>
          <w:lang w:val="tr-TR"/>
        </w:rPr>
        <w:t xml:space="preserve">kullanılana kadar </w:t>
      </w:r>
      <w:r w:rsidR="009006C3">
        <w:rPr>
          <w:rFonts w:ascii="Verdana" w:hAnsi="Verdana"/>
          <w:sz w:val="19"/>
          <w:szCs w:val="19"/>
          <w:lang w:val="tr-TR"/>
        </w:rPr>
        <w:t xml:space="preserve">kuru ve fiziksel hasarlara </w:t>
      </w:r>
      <w:r w:rsidR="00143FF5">
        <w:rPr>
          <w:rFonts w:ascii="Verdana" w:hAnsi="Verdana"/>
          <w:sz w:val="19"/>
          <w:szCs w:val="19"/>
          <w:lang w:val="tr-TR"/>
        </w:rPr>
        <w:t>karşı korumalı bir şekilde tutul</w:t>
      </w:r>
      <w:r w:rsidR="00AC57CE">
        <w:rPr>
          <w:rFonts w:ascii="Verdana" w:hAnsi="Verdana"/>
          <w:sz w:val="19"/>
          <w:szCs w:val="19"/>
          <w:lang w:val="tr-TR"/>
        </w:rPr>
        <w:t>malıdır</w:t>
      </w:r>
      <w:r w:rsidR="009006C3">
        <w:rPr>
          <w:rFonts w:ascii="Verdana" w:hAnsi="Verdana"/>
          <w:sz w:val="19"/>
          <w:szCs w:val="19"/>
          <w:lang w:val="tr-TR"/>
        </w:rPr>
        <w:t xml:space="preserve">. </w:t>
      </w:r>
    </w:p>
    <w:p w:rsidR="009006C3" w:rsidRDefault="009006C3" w:rsidP="000E4732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F03BEC" w:rsidRDefault="004B6BD4" w:rsidP="00F03BEC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PROJE KOŞULLARI </w:t>
      </w:r>
    </w:p>
    <w:p w:rsidR="00F03BEC" w:rsidRDefault="00F03BEC" w:rsidP="00F03BEC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F03BEC" w:rsidRDefault="00FB3A79" w:rsidP="00CF71F7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Kurulan </w:t>
      </w:r>
      <w:r w:rsidR="00B36E16">
        <w:rPr>
          <w:rFonts w:ascii="Verdana" w:hAnsi="Verdana"/>
          <w:sz w:val="19"/>
          <w:szCs w:val="19"/>
          <w:lang w:val="tr-TR"/>
        </w:rPr>
        <w:t xml:space="preserve">ürünler ya da malzemelerde, </w:t>
      </w:r>
      <w:r w:rsidR="00622BED">
        <w:rPr>
          <w:rFonts w:ascii="Verdana" w:hAnsi="Verdana"/>
          <w:sz w:val="19"/>
          <w:szCs w:val="19"/>
          <w:lang w:val="tr-TR"/>
        </w:rPr>
        <w:t xml:space="preserve">fiziksel </w:t>
      </w:r>
      <w:r w:rsidR="00E34493">
        <w:rPr>
          <w:rFonts w:ascii="Verdana" w:hAnsi="Verdana"/>
          <w:sz w:val="19"/>
          <w:szCs w:val="19"/>
          <w:lang w:val="tr-TR"/>
        </w:rPr>
        <w:t xml:space="preserve">hasar, kir ve </w:t>
      </w:r>
      <w:r w:rsidR="00A84BFB">
        <w:rPr>
          <w:rFonts w:ascii="Verdana" w:hAnsi="Verdana"/>
          <w:sz w:val="19"/>
          <w:szCs w:val="19"/>
          <w:lang w:val="tr-TR"/>
        </w:rPr>
        <w:t xml:space="preserve">kırıntı, nem ve kalıp hasarı dahil ancak bunlarla sınırlı olmamak üzere, </w:t>
      </w:r>
      <w:r w:rsidR="00192900">
        <w:rPr>
          <w:rFonts w:ascii="Verdana" w:hAnsi="Verdana"/>
          <w:sz w:val="19"/>
          <w:szCs w:val="19"/>
          <w:lang w:val="tr-TR"/>
        </w:rPr>
        <w:t xml:space="preserve">hiçbir hasar bulunmayacaktır. </w:t>
      </w:r>
    </w:p>
    <w:p w:rsidR="00192900" w:rsidRDefault="00192900" w:rsidP="00192900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192900" w:rsidRDefault="00367E99" w:rsidP="00CF71F7">
      <w:pPr>
        <w:numPr>
          <w:ilvl w:val="0"/>
          <w:numId w:val="27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Çevresel Sınırlandırmalar: </w:t>
      </w:r>
      <w:r w:rsidR="004438AD">
        <w:rPr>
          <w:rFonts w:ascii="Verdana" w:hAnsi="Verdana"/>
          <w:sz w:val="19"/>
          <w:szCs w:val="19"/>
          <w:lang w:val="tr-TR"/>
        </w:rPr>
        <w:t xml:space="preserve">Ürünleri ve malzemeleri, </w:t>
      </w:r>
      <w:r w:rsidR="00D74BCA">
        <w:rPr>
          <w:rFonts w:ascii="Verdana" w:hAnsi="Verdana"/>
          <w:sz w:val="19"/>
          <w:szCs w:val="19"/>
          <w:lang w:val="tr-TR"/>
        </w:rPr>
        <w:t>alanlar</w:t>
      </w:r>
      <w:r w:rsidR="00FD432C">
        <w:rPr>
          <w:rFonts w:ascii="Verdana" w:hAnsi="Verdana"/>
          <w:sz w:val="19"/>
          <w:szCs w:val="19"/>
          <w:lang w:val="tr-TR"/>
        </w:rPr>
        <w:t xml:space="preserve"> kapatıl</w:t>
      </w:r>
      <w:r w:rsidR="00D74BCA">
        <w:rPr>
          <w:rFonts w:ascii="Verdana" w:hAnsi="Verdana"/>
          <w:sz w:val="19"/>
          <w:szCs w:val="19"/>
          <w:lang w:val="tr-TR"/>
        </w:rPr>
        <w:t>ıncaya</w:t>
      </w:r>
      <w:r w:rsidR="00FD432C">
        <w:rPr>
          <w:rFonts w:ascii="Verdana" w:hAnsi="Verdana"/>
          <w:sz w:val="19"/>
          <w:szCs w:val="19"/>
          <w:lang w:val="tr-TR"/>
        </w:rPr>
        <w:t xml:space="preserve"> ve</w:t>
      </w:r>
      <w:r w:rsidR="00D74BCA">
        <w:rPr>
          <w:rFonts w:ascii="Verdana" w:hAnsi="Verdana"/>
          <w:sz w:val="19"/>
          <w:szCs w:val="19"/>
          <w:lang w:val="tr-TR"/>
        </w:rPr>
        <w:t xml:space="preserve"> hava geçirmez duruma getirilinceye</w:t>
      </w:r>
      <w:r w:rsidR="00FD432C">
        <w:rPr>
          <w:rFonts w:ascii="Verdana" w:hAnsi="Verdana"/>
          <w:sz w:val="19"/>
          <w:szCs w:val="19"/>
          <w:lang w:val="tr-TR"/>
        </w:rPr>
        <w:t xml:space="preserve">, </w:t>
      </w:r>
      <w:r w:rsidR="00393A66">
        <w:rPr>
          <w:rFonts w:ascii="Verdana" w:hAnsi="Verdana"/>
          <w:sz w:val="19"/>
          <w:szCs w:val="19"/>
          <w:lang w:val="tr-TR"/>
        </w:rPr>
        <w:t xml:space="preserve">alanlardaki ıslak işler </w:t>
      </w:r>
      <w:r w:rsidR="00D50EAB">
        <w:rPr>
          <w:rFonts w:ascii="Verdana" w:hAnsi="Verdana"/>
          <w:sz w:val="19"/>
          <w:szCs w:val="19"/>
          <w:lang w:val="tr-TR"/>
        </w:rPr>
        <w:t>tamamlan</w:t>
      </w:r>
      <w:r w:rsidR="00D74BCA">
        <w:rPr>
          <w:rFonts w:ascii="Verdana" w:hAnsi="Verdana"/>
          <w:sz w:val="19"/>
          <w:szCs w:val="19"/>
          <w:lang w:val="tr-TR"/>
        </w:rPr>
        <w:t>ıncaya ve kuruyuncaya</w:t>
      </w:r>
      <w:r w:rsidR="00D50EAB">
        <w:rPr>
          <w:rFonts w:ascii="Verdana" w:hAnsi="Verdana"/>
          <w:sz w:val="19"/>
          <w:szCs w:val="19"/>
          <w:lang w:val="tr-TR"/>
        </w:rPr>
        <w:t xml:space="preserve"> </w:t>
      </w:r>
      <w:r w:rsidR="000020E0">
        <w:rPr>
          <w:rFonts w:ascii="Verdana" w:hAnsi="Verdana"/>
          <w:sz w:val="19"/>
          <w:szCs w:val="19"/>
          <w:lang w:val="tr-TR"/>
        </w:rPr>
        <w:t xml:space="preserve">ve </w:t>
      </w:r>
      <w:r w:rsidR="000022CE">
        <w:rPr>
          <w:rFonts w:ascii="Verdana" w:hAnsi="Verdana"/>
          <w:sz w:val="19"/>
          <w:szCs w:val="19"/>
          <w:lang w:val="tr-TR"/>
        </w:rPr>
        <w:t xml:space="preserve">inşaat süresinin kalan kısmı boyunca </w:t>
      </w:r>
      <w:r w:rsidR="00D74BCA">
        <w:rPr>
          <w:rFonts w:ascii="Verdana" w:hAnsi="Verdana"/>
          <w:sz w:val="19"/>
          <w:szCs w:val="19"/>
          <w:lang w:val="tr-TR"/>
        </w:rPr>
        <w:t>geçici HVAC sistemi</w:t>
      </w:r>
      <w:r w:rsidR="00257129">
        <w:rPr>
          <w:rFonts w:ascii="Verdana" w:hAnsi="Verdana"/>
          <w:sz w:val="19"/>
          <w:szCs w:val="19"/>
          <w:lang w:val="tr-TR"/>
        </w:rPr>
        <w:t xml:space="preserve"> </w:t>
      </w:r>
      <w:r w:rsidR="00D74BCA">
        <w:rPr>
          <w:rFonts w:ascii="Verdana" w:hAnsi="Verdana"/>
          <w:sz w:val="19"/>
          <w:szCs w:val="19"/>
          <w:lang w:val="tr-TR"/>
        </w:rPr>
        <w:t>çalışıncay</w:t>
      </w:r>
      <w:r w:rsidR="005756F5">
        <w:rPr>
          <w:rFonts w:ascii="Verdana" w:hAnsi="Verdana"/>
          <w:sz w:val="19"/>
          <w:szCs w:val="19"/>
          <w:lang w:val="tr-TR"/>
        </w:rPr>
        <w:t xml:space="preserve">a ve </w:t>
      </w:r>
      <w:r w:rsidR="00487EC2">
        <w:rPr>
          <w:rFonts w:ascii="Verdana" w:hAnsi="Verdana"/>
          <w:sz w:val="19"/>
          <w:szCs w:val="19"/>
          <w:lang w:val="tr-TR"/>
        </w:rPr>
        <w:t>çalışma seviyelerinde ortam sıcaklığı v</w:t>
      </w:r>
      <w:r w:rsidR="00D74BCA">
        <w:rPr>
          <w:rFonts w:ascii="Verdana" w:hAnsi="Verdana"/>
          <w:sz w:val="19"/>
          <w:szCs w:val="19"/>
          <w:lang w:val="tr-TR"/>
        </w:rPr>
        <w:t>e nem koşulları muhafaza edilinceye</w:t>
      </w:r>
      <w:r w:rsidR="00487EC2">
        <w:rPr>
          <w:rFonts w:ascii="Verdana" w:hAnsi="Verdana"/>
          <w:sz w:val="19"/>
          <w:szCs w:val="19"/>
          <w:lang w:val="tr-TR"/>
        </w:rPr>
        <w:t xml:space="preserve"> kadar teslim etmeyin ve kurmayın. </w:t>
      </w:r>
    </w:p>
    <w:p w:rsidR="00487EC2" w:rsidRDefault="00487EC2" w:rsidP="00487EC2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050C19" w:rsidRDefault="000271CE" w:rsidP="00050C19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GARANTİ </w:t>
      </w:r>
    </w:p>
    <w:p w:rsidR="00050C19" w:rsidRDefault="00050C19" w:rsidP="00050C19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50C19" w:rsidRDefault="00920287" w:rsidP="00CF71F7">
      <w:pPr>
        <w:numPr>
          <w:ilvl w:val="0"/>
          <w:numId w:val="28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Özel Garanti: </w:t>
      </w:r>
      <w:r w:rsidR="00E25908">
        <w:rPr>
          <w:rFonts w:ascii="Verdana" w:hAnsi="Verdana"/>
          <w:sz w:val="19"/>
          <w:szCs w:val="19"/>
          <w:lang w:val="tr-TR"/>
        </w:rPr>
        <w:t>Üreticinin</w:t>
      </w:r>
      <w:r w:rsidR="00A0261B">
        <w:rPr>
          <w:rFonts w:ascii="Verdana" w:hAnsi="Verdana"/>
          <w:sz w:val="19"/>
          <w:szCs w:val="19"/>
          <w:lang w:val="tr-TR"/>
        </w:rPr>
        <w:t xml:space="preserve"> standart formu</w:t>
      </w:r>
      <w:r w:rsidR="00E25908">
        <w:rPr>
          <w:rFonts w:ascii="Verdana" w:hAnsi="Verdana"/>
          <w:sz w:val="19"/>
          <w:szCs w:val="19"/>
          <w:lang w:val="tr-TR"/>
        </w:rPr>
        <w:t>,</w:t>
      </w:r>
      <w:r w:rsidR="00A0261B">
        <w:rPr>
          <w:rFonts w:ascii="Verdana" w:hAnsi="Verdana"/>
          <w:sz w:val="19"/>
          <w:szCs w:val="19"/>
          <w:lang w:val="tr-TR"/>
        </w:rPr>
        <w:t xml:space="preserve"> tamir için kabul edilen veya değiştirilecek yangın ekipmanları</w:t>
      </w:r>
      <w:r w:rsidR="00F9193A">
        <w:rPr>
          <w:rFonts w:ascii="Verdana" w:hAnsi="Verdana"/>
          <w:sz w:val="19"/>
          <w:szCs w:val="19"/>
          <w:lang w:val="tr-TR"/>
        </w:rPr>
        <w:t>nın işçilik nedeniyle arıza yapması halinde,</w:t>
      </w:r>
      <w:r w:rsidR="00E64EEB">
        <w:rPr>
          <w:rFonts w:ascii="Verdana" w:hAnsi="Verdana"/>
          <w:sz w:val="19"/>
          <w:szCs w:val="19"/>
          <w:lang w:val="tr-TR"/>
        </w:rPr>
        <w:t xml:space="preserve"> tamir edeceği</w:t>
      </w:r>
      <w:r w:rsidR="00F9193A">
        <w:rPr>
          <w:rFonts w:ascii="Verdana" w:hAnsi="Verdana"/>
          <w:sz w:val="19"/>
          <w:szCs w:val="19"/>
          <w:lang w:val="tr-TR"/>
        </w:rPr>
        <w:t>ni</w:t>
      </w:r>
      <w:r w:rsidR="00E64EEB">
        <w:rPr>
          <w:rFonts w:ascii="Verdana" w:hAnsi="Verdana"/>
          <w:sz w:val="19"/>
          <w:szCs w:val="19"/>
          <w:lang w:val="tr-TR"/>
        </w:rPr>
        <w:t xml:space="preserve"> ya </w:t>
      </w:r>
      <w:r w:rsidR="00F9193A">
        <w:rPr>
          <w:rFonts w:ascii="Verdana" w:hAnsi="Verdana"/>
          <w:sz w:val="19"/>
          <w:szCs w:val="19"/>
          <w:lang w:val="tr-TR"/>
        </w:rPr>
        <w:t>da değiştireceğini ifade edecektir</w:t>
      </w:r>
      <w:r w:rsidR="000E3929">
        <w:rPr>
          <w:rFonts w:ascii="Verdana" w:hAnsi="Verdana"/>
          <w:sz w:val="19"/>
          <w:szCs w:val="19"/>
          <w:lang w:val="tr-TR"/>
        </w:rPr>
        <w:t xml:space="preserve"> </w:t>
      </w:r>
    </w:p>
    <w:p w:rsidR="000E3929" w:rsidRDefault="000E3929" w:rsidP="000E3929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0E3929" w:rsidRDefault="00430B61" w:rsidP="00CF71F7">
      <w:pPr>
        <w:numPr>
          <w:ilvl w:val="0"/>
          <w:numId w:val="28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Yüklenici, </w:t>
      </w:r>
      <w:r w:rsidR="00A95CAD">
        <w:rPr>
          <w:rFonts w:ascii="Verdana" w:hAnsi="Verdana"/>
          <w:sz w:val="19"/>
          <w:szCs w:val="19"/>
          <w:lang w:val="tr-TR"/>
        </w:rPr>
        <w:t>bütün sistem için</w:t>
      </w:r>
      <w:r w:rsidR="001204C2">
        <w:rPr>
          <w:rFonts w:ascii="Verdana" w:hAnsi="Verdana"/>
          <w:sz w:val="19"/>
          <w:szCs w:val="19"/>
          <w:lang w:val="tr-TR"/>
        </w:rPr>
        <w:t xml:space="preserve"> elektrik ve mekanik arızalara karşı, bir yıl </w:t>
      </w:r>
      <w:r w:rsidR="00A863EE">
        <w:rPr>
          <w:rFonts w:ascii="Verdana" w:hAnsi="Verdana"/>
          <w:sz w:val="19"/>
          <w:szCs w:val="19"/>
          <w:lang w:val="tr-TR"/>
        </w:rPr>
        <w:t>süreli</w:t>
      </w:r>
      <w:r w:rsidR="00F9193A">
        <w:rPr>
          <w:rFonts w:ascii="Verdana" w:hAnsi="Verdana"/>
          <w:sz w:val="19"/>
          <w:szCs w:val="19"/>
          <w:lang w:val="tr-TR"/>
        </w:rPr>
        <w:t xml:space="preserve"> garanti vermelidir</w:t>
      </w:r>
      <w:r w:rsidR="00A95CAD">
        <w:rPr>
          <w:rFonts w:ascii="Verdana" w:hAnsi="Verdana"/>
          <w:sz w:val="19"/>
          <w:szCs w:val="19"/>
          <w:lang w:val="tr-TR"/>
        </w:rPr>
        <w:t xml:space="preserve">. </w:t>
      </w:r>
      <w:r w:rsidR="00C514DE">
        <w:rPr>
          <w:rFonts w:ascii="Verdana" w:hAnsi="Verdana"/>
          <w:sz w:val="19"/>
          <w:szCs w:val="19"/>
          <w:lang w:val="tr-TR"/>
        </w:rPr>
        <w:t xml:space="preserve">Garanti, </w:t>
      </w:r>
      <w:r w:rsidR="001C0E7F">
        <w:rPr>
          <w:rFonts w:ascii="Verdana" w:hAnsi="Verdana"/>
          <w:sz w:val="19"/>
          <w:szCs w:val="19"/>
          <w:lang w:val="tr-TR"/>
        </w:rPr>
        <w:t xml:space="preserve">kabul belgesinin </w:t>
      </w:r>
      <w:r w:rsidR="00B968FF">
        <w:rPr>
          <w:rFonts w:ascii="Verdana" w:hAnsi="Verdana"/>
          <w:sz w:val="19"/>
          <w:szCs w:val="19"/>
          <w:lang w:val="tr-TR"/>
        </w:rPr>
        <w:t xml:space="preserve">tamamlanması üzerine başlayacaktır. </w:t>
      </w:r>
    </w:p>
    <w:p w:rsidR="00B968FF" w:rsidRDefault="00B968FF" w:rsidP="00B968FF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05073" w:rsidRDefault="00005073" w:rsidP="00005073">
      <w:pPr>
        <w:tabs>
          <w:tab w:val="left" w:pos="993"/>
        </w:tabs>
        <w:ind w:left="1353"/>
        <w:jc w:val="both"/>
        <w:rPr>
          <w:rFonts w:ascii="Verdana" w:hAnsi="Verdana"/>
          <w:sz w:val="19"/>
          <w:szCs w:val="19"/>
          <w:lang w:val="tr-TR"/>
        </w:rPr>
      </w:pPr>
    </w:p>
    <w:p w:rsidR="00BA0833" w:rsidRDefault="00BA0833" w:rsidP="00BA0833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66EAA" w:rsidRDefault="00FC5FC1" w:rsidP="00B66EAA">
      <w:pPr>
        <w:jc w:val="both"/>
        <w:rPr>
          <w:rFonts w:ascii="Verdana" w:hAnsi="Verdana"/>
          <w:b/>
          <w:sz w:val="19"/>
          <w:szCs w:val="19"/>
          <w:lang w:val="tr-TR"/>
        </w:rPr>
      </w:pPr>
      <w:r>
        <w:rPr>
          <w:rFonts w:ascii="Verdana" w:hAnsi="Verdana"/>
          <w:b/>
          <w:sz w:val="19"/>
          <w:szCs w:val="19"/>
          <w:lang w:val="tr-TR"/>
        </w:rPr>
        <w:t>KISIM</w:t>
      </w:r>
      <w:r w:rsidR="00750219">
        <w:rPr>
          <w:rFonts w:ascii="Verdana" w:hAnsi="Verdana"/>
          <w:b/>
          <w:sz w:val="19"/>
          <w:szCs w:val="19"/>
          <w:lang w:val="tr-TR"/>
        </w:rPr>
        <w:t xml:space="preserve"> </w:t>
      </w:r>
      <w:r w:rsidR="00617697">
        <w:rPr>
          <w:rFonts w:ascii="Verdana" w:hAnsi="Verdana"/>
          <w:b/>
          <w:sz w:val="19"/>
          <w:szCs w:val="19"/>
          <w:lang w:val="tr-TR"/>
        </w:rPr>
        <w:t>2</w:t>
      </w:r>
      <w:r w:rsidR="00B66EAA">
        <w:rPr>
          <w:rFonts w:ascii="Verdana" w:hAnsi="Verdana"/>
          <w:b/>
          <w:sz w:val="19"/>
          <w:szCs w:val="19"/>
          <w:lang w:val="tr-TR"/>
        </w:rPr>
        <w:t xml:space="preserve"> – </w:t>
      </w:r>
      <w:r w:rsidR="00617697">
        <w:rPr>
          <w:rFonts w:ascii="Verdana" w:hAnsi="Verdana"/>
          <w:b/>
          <w:sz w:val="19"/>
          <w:szCs w:val="19"/>
          <w:lang w:val="tr-TR"/>
        </w:rPr>
        <w:t xml:space="preserve">ÜRÜNLER </w:t>
      </w:r>
    </w:p>
    <w:p w:rsidR="00B66EAA" w:rsidRDefault="00B66EAA" w:rsidP="00B66EAA">
      <w:pPr>
        <w:jc w:val="both"/>
        <w:rPr>
          <w:rFonts w:ascii="Verdana" w:hAnsi="Verdana"/>
          <w:b/>
          <w:sz w:val="19"/>
          <w:szCs w:val="19"/>
          <w:lang w:val="tr-TR"/>
        </w:rPr>
      </w:pPr>
    </w:p>
    <w:p w:rsidR="00B66EAA" w:rsidRDefault="000F1385" w:rsidP="007662E6">
      <w:pPr>
        <w:numPr>
          <w:ilvl w:val="1"/>
          <w:numId w:val="33"/>
        </w:num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ÜRETİLEN ÜNİTELER </w:t>
      </w:r>
    </w:p>
    <w:p w:rsidR="00B66EAA" w:rsidRDefault="00B66EAA" w:rsidP="00B66EAA">
      <w:pPr>
        <w:tabs>
          <w:tab w:val="left" w:pos="567"/>
        </w:tabs>
        <w:jc w:val="both"/>
        <w:rPr>
          <w:rFonts w:ascii="Verdana" w:hAnsi="Verdana"/>
          <w:b/>
          <w:sz w:val="19"/>
          <w:szCs w:val="19"/>
          <w:lang w:val="tr-TR"/>
        </w:rPr>
      </w:pPr>
    </w:p>
    <w:p w:rsidR="00B66EAA" w:rsidRDefault="002B2983" w:rsidP="00CF71F7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SIEMENS ASD </w:t>
      </w:r>
      <w:r w:rsidR="00417FEB">
        <w:rPr>
          <w:rFonts w:ascii="Verdana" w:hAnsi="Verdana"/>
          <w:sz w:val="19"/>
          <w:szCs w:val="19"/>
          <w:lang w:val="tr-TR"/>
        </w:rPr>
        <w:t xml:space="preserve">aspirasyonlu </w:t>
      </w:r>
      <w:r w:rsidR="001A422B">
        <w:rPr>
          <w:rFonts w:ascii="Verdana" w:hAnsi="Verdana"/>
          <w:sz w:val="19"/>
          <w:szCs w:val="19"/>
          <w:lang w:val="tr-TR"/>
        </w:rPr>
        <w:t xml:space="preserve">duman </w:t>
      </w:r>
      <w:r w:rsidR="00585D97">
        <w:rPr>
          <w:rFonts w:ascii="Verdana" w:hAnsi="Verdana"/>
          <w:sz w:val="19"/>
          <w:szCs w:val="19"/>
          <w:lang w:val="tr-TR"/>
        </w:rPr>
        <w:t>algılama</w:t>
      </w:r>
      <w:r w:rsidR="001A422B">
        <w:rPr>
          <w:rFonts w:ascii="Verdana" w:hAnsi="Verdana"/>
          <w:sz w:val="19"/>
          <w:szCs w:val="19"/>
          <w:lang w:val="tr-TR"/>
        </w:rPr>
        <w:t xml:space="preserve"> sistemi, </w:t>
      </w:r>
      <w:r w:rsidR="008C2DAD">
        <w:rPr>
          <w:rFonts w:ascii="Verdana" w:hAnsi="Verdana"/>
          <w:sz w:val="19"/>
          <w:szCs w:val="19"/>
          <w:lang w:val="tr-TR"/>
        </w:rPr>
        <w:t xml:space="preserve">aşağıda gösterilen konfigürasyonlarda mevcuttur: </w:t>
      </w:r>
    </w:p>
    <w:p w:rsidR="008C2DAD" w:rsidRDefault="008C2DAD" w:rsidP="008C2DAD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1E41F6" w:rsidRDefault="000B1B5A" w:rsidP="00CF71F7">
      <w:pPr>
        <w:numPr>
          <w:ilvl w:val="0"/>
          <w:numId w:val="35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FDA221 – </w:t>
      </w:r>
      <w:smartTag w:uri="urn:schemas-microsoft-com:office:smarttags" w:element="metricconverter">
        <w:smartTagPr>
          <w:attr w:name="ProductID" w:val="500 metrekare"/>
        </w:smartTagPr>
        <w:r>
          <w:rPr>
            <w:rFonts w:ascii="Verdana" w:hAnsi="Verdana"/>
            <w:sz w:val="19"/>
            <w:szCs w:val="19"/>
            <w:lang w:val="tr-TR"/>
          </w:rPr>
          <w:t>500 metrekare</w:t>
        </w:r>
      </w:smartTag>
      <w:r>
        <w:rPr>
          <w:rFonts w:ascii="Verdana" w:hAnsi="Verdana"/>
          <w:sz w:val="19"/>
          <w:szCs w:val="19"/>
          <w:lang w:val="tr-TR"/>
        </w:rPr>
        <w:t xml:space="preserve"> kapsama alanı </w:t>
      </w:r>
    </w:p>
    <w:p w:rsidR="00A70D73" w:rsidRDefault="00A70D73" w:rsidP="00612244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A70D73" w:rsidRDefault="00A70D73" w:rsidP="008C2DAD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2004B6" w:rsidRDefault="00585D97" w:rsidP="00CF71F7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Hava Çekişli</w:t>
      </w:r>
      <w:r w:rsidR="00EC3D6A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Duman Ded</w:t>
      </w:r>
      <w:r w:rsidR="0081040A">
        <w:rPr>
          <w:rFonts w:ascii="Verdana" w:hAnsi="Verdana"/>
          <w:sz w:val="19"/>
          <w:szCs w:val="19"/>
          <w:lang w:val="tr-TR"/>
        </w:rPr>
        <w:t xml:space="preserve">ektörleri. </w:t>
      </w:r>
    </w:p>
    <w:p w:rsidR="002004B6" w:rsidRDefault="002004B6" w:rsidP="008C2DAD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81040A" w:rsidRDefault="00585D97" w:rsidP="00CF71F7">
      <w:pPr>
        <w:numPr>
          <w:ilvl w:val="0"/>
          <w:numId w:val="36"/>
        </w:numPr>
        <w:tabs>
          <w:tab w:val="left" w:pos="1560"/>
        </w:tabs>
        <w:ind w:left="1560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Hava çekişli</w:t>
      </w:r>
      <w:r w:rsidR="0020059D">
        <w:rPr>
          <w:rFonts w:ascii="Verdana" w:hAnsi="Verdana"/>
          <w:sz w:val="19"/>
          <w:szCs w:val="19"/>
          <w:lang w:val="tr-TR"/>
        </w:rPr>
        <w:t xml:space="preserve"> </w:t>
      </w:r>
      <w:r w:rsidR="00F84607">
        <w:rPr>
          <w:rFonts w:ascii="Verdana" w:hAnsi="Verdana"/>
          <w:sz w:val="19"/>
          <w:szCs w:val="19"/>
          <w:lang w:val="tr-TR"/>
        </w:rPr>
        <w:t xml:space="preserve">duman </w:t>
      </w:r>
      <w:r>
        <w:rPr>
          <w:rFonts w:ascii="Verdana" w:hAnsi="Verdana"/>
          <w:sz w:val="19"/>
          <w:szCs w:val="19"/>
          <w:lang w:val="tr-TR"/>
        </w:rPr>
        <w:t>algılama</w:t>
      </w:r>
      <w:r w:rsidR="00F84607">
        <w:rPr>
          <w:rFonts w:ascii="Verdana" w:hAnsi="Verdana"/>
          <w:sz w:val="19"/>
          <w:szCs w:val="19"/>
          <w:lang w:val="tr-TR"/>
        </w:rPr>
        <w:t xml:space="preserve">, </w:t>
      </w:r>
      <w:r w:rsidR="00350741">
        <w:rPr>
          <w:rFonts w:ascii="Verdana" w:hAnsi="Verdana"/>
          <w:sz w:val="19"/>
          <w:szCs w:val="19"/>
          <w:lang w:val="tr-TR"/>
        </w:rPr>
        <w:t>adreslenebilir ve do</w:t>
      </w:r>
      <w:r w:rsidR="00A863EE">
        <w:rPr>
          <w:rFonts w:ascii="Verdana" w:hAnsi="Verdana"/>
          <w:sz w:val="19"/>
          <w:szCs w:val="19"/>
          <w:lang w:val="tr-TR"/>
        </w:rPr>
        <w:t>ğrudan tesb</w:t>
      </w:r>
      <w:r w:rsidR="00350741">
        <w:rPr>
          <w:rFonts w:ascii="Verdana" w:hAnsi="Verdana"/>
          <w:sz w:val="19"/>
          <w:szCs w:val="19"/>
          <w:lang w:val="tr-TR"/>
        </w:rPr>
        <w:t xml:space="preserve">it döngüsü üzerinde entegre edilebilir olacaktır. </w:t>
      </w:r>
      <w:r w:rsidR="00CF2747">
        <w:rPr>
          <w:rFonts w:ascii="Verdana" w:hAnsi="Verdana"/>
          <w:sz w:val="19"/>
          <w:szCs w:val="19"/>
          <w:lang w:val="tr-TR"/>
        </w:rPr>
        <w:t xml:space="preserve">Detektör, </w:t>
      </w:r>
      <w:r w:rsidR="00FD6AC3">
        <w:rPr>
          <w:rFonts w:ascii="Verdana" w:hAnsi="Verdana"/>
          <w:sz w:val="19"/>
          <w:szCs w:val="19"/>
          <w:lang w:val="tr-TR"/>
        </w:rPr>
        <w:t xml:space="preserve">aşağıda gösterilen fonksiyonlara sahip olacaktır: </w:t>
      </w:r>
    </w:p>
    <w:p w:rsidR="00FD6AC3" w:rsidRDefault="00FD6AC3" w:rsidP="00FD6AC3">
      <w:pPr>
        <w:tabs>
          <w:tab w:val="left" w:pos="1560"/>
        </w:tabs>
        <w:ind w:left="1560"/>
        <w:jc w:val="both"/>
        <w:rPr>
          <w:rFonts w:ascii="Verdana" w:hAnsi="Verdana"/>
          <w:sz w:val="19"/>
          <w:szCs w:val="19"/>
          <w:lang w:val="tr-TR"/>
        </w:rPr>
      </w:pPr>
    </w:p>
    <w:p w:rsidR="003D0E0C" w:rsidRDefault="00C97D06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500 m</w:t>
      </w:r>
      <w:r w:rsidRPr="003D0E0C">
        <w:rPr>
          <w:rFonts w:ascii="Verdana" w:hAnsi="Verdana"/>
          <w:sz w:val="19"/>
          <w:szCs w:val="19"/>
          <w:vertAlign w:val="superscript"/>
          <w:lang w:val="tr-TR"/>
        </w:rPr>
        <w:t>2</w:t>
      </w:r>
      <w:r>
        <w:rPr>
          <w:rFonts w:ascii="Verdana" w:hAnsi="Verdana"/>
          <w:sz w:val="19"/>
          <w:szCs w:val="19"/>
          <w:lang w:val="tr-TR"/>
        </w:rPr>
        <w:t xml:space="preserve">’ye kadar kapsama alanına sahip </w:t>
      </w:r>
      <w:r w:rsidR="002548ED">
        <w:rPr>
          <w:rFonts w:ascii="Verdana" w:hAnsi="Verdana"/>
          <w:sz w:val="19"/>
          <w:szCs w:val="19"/>
          <w:lang w:val="tr-TR"/>
        </w:rPr>
        <w:t>FDA221 tipi</w:t>
      </w:r>
    </w:p>
    <w:p w:rsidR="001110C2" w:rsidRDefault="001110C2" w:rsidP="001110C2">
      <w:pPr>
        <w:tabs>
          <w:tab w:val="left" w:pos="1985"/>
        </w:tabs>
        <w:ind w:left="1920"/>
        <w:jc w:val="both"/>
        <w:rPr>
          <w:rFonts w:ascii="Verdana" w:hAnsi="Verdana"/>
          <w:sz w:val="19"/>
          <w:szCs w:val="19"/>
          <w:lang w:val="tr-TR"/>
        </w:rPr>
      </w:pPr>
    </w:p>
    <w:p w:rsidR="001110C2" w:rsidRDefault="00E026F8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3 alarm durum göstergesi </w:t>
      </w:r>
    </w:p>
    <w:p w:rsidR="00E026F8" w:rsidRDefault="00E026F8" w:rsidP="00E026F8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E026F8" w:rsidRDefault="0086330B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Hava akışı seviyesi çubuk grafik göstergesi </w:t>
      </w:r>
    </w:p>
    <w:p w:rsidR="0086330B" w:rsidRDefault="0086330B" w:rsidP="0086330B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86330B" w:rsidRDefault="00243746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Duman seviyesi çubuk grafik göstergesi </w:t>
      </w:r>
    </w:p>
    <w:p w:rsidR="00243746" w:rsidRDefault="00243746" w:rsidP="00243746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243746" w:rsidRDefault="00F80E96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Arıza ve devredışı</w:t>
      </w:r>
      <w:r w:rsidR="00C0088C">
        <w:rPr>
          <w:rFonts w:ascii="Verdana" w:hAnsi="Verdana"/>
          <w:sz w:val="19"/>
          <w:szCs w:val="19"/>
          <w:lang w:val="tr-TR"/>
        </w:rPr>
        <w:t xml:space="preserve">  </w:t>
      </w:r>
      <w:r w:rsidR="00B27437">
        <w:rPr>
          <w:rFonts w:ascii="Verdana" w:hAnsi="Verdana"/>
          <w:sz w:val="19"/>
          <w:szCs w:val="19"/>
          <w:lang w:val="tr-TR"/>
        </w:rPr>
        <w:t xml:space="preserve">gösterimi </w:t>
      </w:r>
    </w:p>
    <w:p w:rsidR="00B27437" w:rsidRDefault="00B27437" w:rsidP="00B27437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27437" w:rsidRDefault="00811948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%0.14 ve </w:t>
      </w:r>
      <w:r w:rsidR="00585D97">
        <w:rPr>
          <w:rFonts w:ascii="Verdana" w:hAnsi="Verdana"/>
          <w:sz w:val="19"/>
          <w:szCs w:val="19"/>
          <w:lang w:val="tr-TR"/>
        </w:rPr>
        <w:t>%</w:t>
      </w:r>
      <w:r>
        <w:rPr>
          <w:rFonts w:ascii="Verdana" w:hAnsi="Verdana"/>
          <w:sz w:val="19"/>
          <w:szCs w:val="19"/>
          <w:lang w:val="tr-TR"/>
        </w:rPr>
        <w:t>2/m arasında seçilebilir Ön alarm ve Yangın 1</w:t>
      </w:r>
    </w:p>
    <w:p w:rsidR="00811948" w:rsidRDefault="00811948" w:rsidP="00811948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811948" w:rsidRDefault="00C10D9D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%6.0 ve </w:t>
      </w:r>
      <w:r w:rsidR="00585D97">
        <w:rPr>
          <w:rFonts w:ascii="Verdana" w:hAnsi="Verdana"/>
          <w:sz w:val="19"/>
          <w:szCs w:val="19"/>
          <w:lang w:val="tr-TR"/>
        </w:rPr>
        <w:t>%</w:t>
      </w:r>
      <w:r>
        <w:rPr>
          <w:rFonts w:ascii="Verdana" w:hAnsi="Verdana"/>
          <w:sz w:val="19"/>
          <w:szCs w:val="19"/>
          <w:lang w:val="tr-TR"/>
        </w:rPr>
        <w:t xml:space="preserve">20/m arasında seçilebilir </w:t>
      </w:r>
      <w:r w:rsidR="006E05F1">
        <w:rPr>
          <w:rFonts w:ascii="Verdana" w:hAnsi="Verdana"/>
          <w:sz w:val="19"/>
          <w:szCs w:val="19"/>
          <w:lang w:val="tr-TR"/>
        </w:rPr>
        <w:t>Yangın 2</w:t>
      </w:r>
    </w:p>
    <w:p w:rsidR="006E05F1" w:rsidRDefault="006E05F1" w:rsidP="006E05F1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E05F1" w:rsidRDefault="0006462B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Ön alarm, </w:t>
      </w:r>
      <w:r w:rsidR="00EB42BE">
        <w:rPr>
          <w:rFonts w:ascii="Verdana" w:hAnsi="Verdana"/>
          <w:sz w:val="19"/>
          <w:szCs w:val="19"/>
          <w:lang w:val="tr-TR"/>
        </w:rPr>
        <w:t xml:space="preserve">Yangın 1, Yangın 2 ve arıza için 3 röle </w:t>
      </w:r>
      <w:r w:rsidR="00CD2625">
        <w:rPr>
          <w:rFonts w:ascii="Verdana" w:hAnsi="Verdana"/>
          <w:sz w:val="19"/>
          <w:szCs w:val="19"/>
          <w:lang w:val="tr-TR"/>
        </w:rPr>
        <w:t xml:space="preserve">kontağı </w:t>
      </w:r>
    </w:p>
    <w:p w:rsidR="00EB42BE" w:rsidRDefault="00EB42BE" w:rsidP="00EB42BE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EB42BE" w:rsidRDefault="00DB0CE3" w:rsidP="001110C2">
      <w:pPr>
        <w:numPr>
          <w:ilvl w:val="0"/>
          <w:numId w:val="37"/>
        </w:num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İntegral kısa devre yalıtımı</w:t>
      </w:r>
    </w:p>
    <w:p w:rsidR="00DB0CE3" w:rsidRDefault="00DB0CE3" w:rsidP="00DB0CE3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7259A" w:rsidRDefault="0007259A" w:rsidP="0007259A">
      <w:pPr>
        <w:tabs>
          <w:tab w:val="left" w:pos="1985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66EAA" w:rsidRDefault="004419CF" w:rsidP="00147FE8">
      <w:pPr>
        <w:numPr>
          <w:ilvl w:val="1"/>
          <w:numId w:val="33"/>
        </w:num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DEDE</w:t>
      </w:r>
      <w:r w:rsidR="0068292F">
        <w:rPr>
          <w:rFonts w:ascii="Verdana" w:hAnsi="Verdana"/>
          <w:sz w:val="19"/>
          <w:szCs w:val="19"/>
          <w:lang w:val="tr-TR"/>
        </w:rPr>
        <w:t xml:space="preserve">KTÖR </w:t>
      </w:r>
      <w:r w:rsidR="000D0774">
        <w:rPr>
          <w:rFonts w:ascii="Verdana" w:hAnsi="Verdana"/>
          <w:sz w:val="19"/>
          <w:szCs w:val="19"/>
          <w:lang w:val="tr-TR"/>
        </w:rPr>
        <w:t xml:space="preserve">TERTİBATI </w:t>
      </w:r>
    </w:p>
    <w:p w:rsidR="00B66EAA" w:rsidRDefault="00B66EAA" w:rsidP="00B66EAA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66EAA" w:rsidRDefault="000C413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Dedektör, aspiratör ve röle ç</w:t>
      </w:r>
      <w:r w:rsidR="00AB3E35">
        <w:rPr>
          <w:rFonts w:ascii="Verdana" w:hAnsi="Verdana"/>
          <w:sz w:val="19"/>
          <w:szCs w:val="19"/>
          <w:lang w:val="tr-TR"/>
        </w:rPr>
        <w:t xml:space="preserve">ıkışları, </w:t>
      </w:r>
      <w:r w:rsidR="003412A6">
        <w:rPr>
          <w:rFonts w:ascii="Verdana" w:hAnsi="Verdana"/>
          <w:sz w:val="19"/>
          <w:szCs w:val="19"/>
          <w:lang w:val="tr-TR"/>
        </w:rPr>
        <w:t xml:space="preserve">bir </w:t>
      </w:r>
      <w:r w:rsidR="005412D2">
        <w:rPr>
          <w:rFonts w:ascii="Verdana" w:hAnsi="Verdana"/>
          <w:sz w:val="19"/>
          <w:szCs w:val="19"/>
          <w:lang w:val="tr-TR"/>
        </w:rPr>
        <w:t xml:space="preserve">kasa içerisinde </w:t>
      </w:r>
      <w:r w:rsidR="00643400">
        <w:rPr>
          <w:rFonts w:ascii="Verdana" w:hAnsi="Verdana"/>
          <w:sz w:val="19"/>
          <w:szCs w:val="19"/>
          <w:lang w:val="tr-TR"/>
        </w:rPr>
        <w:t xml:space="preserve">yerleştirilmiş olacak </w:t>
      </w:r>
      <w:r w:rsidR="00B079E2">
        <w:rPr>
          <w:rFonts w:ascii="Verdana" w:hAnsi="Verdana"/>
          <w:sz w:val="19"/>
          <w:szCs w:val="19"/>
          <w:lang w:val="tr-TR"/>
        </w:rPr>
        <w:t xml:space="preserve">ve </w:t>
      </w:r>
      <w:r>
        <w:rPr>
          <w:rFonts w:ascii="Verdana" w:hAnsi="Verdana"/>
          <w:sz w:val="19"/>
          <w:szCs w:val="19"/>
          <w:lang w:val="tr-TR"/>
        </w:rPr>
        <w:t>yangın riski olan alandan çekilecek hava örneğinin</w:t>
      </w:r>
      <w:r w:rsidR="007B1967">
        <w:rPr>
          <w:rFonts w:ascii="Verdana" w:hAnsi="Verdana"/>
          <w:sz w:val="19"/>
          <w:szCs w:val="19"/>
          <w:lang w:val="tr-TR"/>
        </w:rPr>
        <w:t xml:space="preserve"> Aspiratör </w:t>
      </w:r>
      <w:r w:rsidR="00DB1773">
        <w:rPr>
          <w:rFonts w:ascii="Verdana" w:hAnsi="Verdana"/>
          <w:sz w:val="19"/>
          <w:szCs w:val="19"/>
          <w:lang w:val="tr-TR"/>
        </w:rPr>
        <w:t xml:space="preserve">yoluyla </w:t>
      </w:r>
      <w:r>
        <w:rPr>
          <w:rFonts w:ascii="Verdana" w:hAnsi="Verdana"/>
          <w:sz w:val="19"/>
          <w:szCs w:val="19"/>
          <w:lang w:val="tr-TR"/>
        </w:rPr>
        <w:t>ded</w:t>
      </w:r>
      <w:r w:rsidR="000A2518">
        <w:rPr>
          <w:rFonts w:ascii="Verdana" w:hAnsi="Verdana"/>
          <w:sz w:val="19"/>
          <w:szCs w:val="19"/>
          <w:lang w:val="tr-TR"/>
        </w:rPr>
        <w:t xml:space="preserve">ektörden </w:t>
      </w:r>
      <w:r>
        <w:rPr>
          <w:rFonts w:ascii="Verdana" w:hAnsi="Verdana"/>
          <w:sz w:val="19"/>
          <w:szCs w:val="19"/>
          <w:lang w:val="tr-TR"/>
        </w:rPr>
        <w:t>geçeceği şekilde düzenlenmiş olmalıdır</w:t>
      </w:r>
      <w:r w:rsidR="000A2518">
        <w:rPr>
          <w:rFonts w:ascii="Verdana" w:hAnsi="Verdana"/>
          <w:sz w:val="19"/>
          <w:szCs w:val="19"/>
          <w:lang w:val="tr-TR"/>
        </w:rPr>
        <w:t xml:space="preserve">. </w:t>
      </w:r>
    </w:p>
    <w:p w:rsidR="000A2518" w:rsidRDefault="000A2518" w:rsidP="000A2518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0A2518" w:rsidRDefault="000C413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3731F4">
        <w:rPr>
          <w:rFonts w:ascii="Verdana" w:hAnsi="Verdana"/>
          <w:sz w:val="19"/>
          <w:szCs w:val="19"/>
          <w:lang w:val="tr-TR"/>
        </w:rPr>
        <w:t>ektör, LED esaslı tip olmalı</w:t>
      </w:r>
      <w:r w:rsidR="00047CB5">
        <w:rPr>
          <w:rFonts w:ascii="Verdana" w:hAnsi="Verdana"/>
          <w:sz w:val="19"/>
          <w:szCs w:val="19"/>
          <w:lang w:val="tr-TR"/>
        </w:rPr>
        <w:t xml:space="preserve"> ve </w:t>
      </w:r>
      <w:r w:rsidR="006338F3">
        <w:rPr>
          <w:rFonts w:ascii="Verdana" w:hAnsi="Verdana"/>
          <w:sz w:val="19"/>
          <w:szCs w:val="19"/>
          <w:lang w:val="tr-TR"/>
        </w:rPr>
        <w:t xml:space="preserve">%0.08 – 2.0 obs/m </w:t>
      </w:r>
      <w:r w:rsidR="00FE0740">
        <w:rPr>
          <w:rFonts w:ascii="Verdana" w:hAnsi="Verdana"/>
          <w:sz w:val="19"/>
          <w:szCs w:val="19"/>
          <w:lang w:val="tr-TR"/>
        </w:rPr>
        <w:t xml:space="preserve">aralığında </w:t>
      </w:r>
      <w:r w:rsidR="00667B08">
        <w:rPr>
          <w:rFonts w:ascii="Verdana" w:hAnsi="Verdana"/>
          <w:sz w:val="19"/>
          <w:szCs w:val="19"/>
          <w:lang w:val="tr-TR"/>
        </w:rPr>
        <w:t xml:space="preserve">karartma </w:t>
      </w:r>
      <w:r w:rsidR="002C08C7">
        <w:rPr>
          <w:rFonts w:ascii="Verdana" w:hAnsi="Verdana"/>
          <w:sz w:val="19"/>
          <w:szCs w:val="19"/>
          <w:lang w:val="tr-TR"/>
        </w:rPr>
        <w:t xml:space="preserve">(obscuration) </w:t>
      </w:r>
      <w:r>
        <w:rPr>
          <w:rFonts w:ascii="Verdana" w:hAnsi="Verdana"/>
          <w:sz w:val="19"/>
          <w:szCs w:val="19"/>
          <w:lang w:val="tr-TR"/>
        </w:rPr>
        <w:t>hassaslığına sahip olmalıdır</w:t>
      </w:r>
      <w:r w:rsidR="00667B08">
        <w:rPr>
          <w:rFonts w:ascii="Verdana" w:hAnsi="Verdana"/>
          <w:sz w:val="19"/>
          <w:szCs w:val="19"/>
          <w:lang w:val="tr-TR"/>
        </w:rPr>
        <w:t xml:space="preserve">. </w:t>
      </w:r>
    </w:p>
    <w:p w:rsidR="002C08C7" w:rsidRDefault="002C08C7" w:rsidP="002C08C7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2C08C7" w:rsidRDefault="000C413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3731F4">
        <w:rPr>
          <w:rFonts w:ascii="Verdana" w:hAnsi="Verdana"/>
          <w:sz w:val="19"/>
          <w:szCs w:val="19"/>
          <w:lang w:val="tr-TR"/>
        </w:rPr>
        <w:t>ektör, LED esaslı tip olmalı</w:t>
      </w:r>
      <w:r w:rsidR="008E6D56">
        <w:rPr>
          <w:rFonts w:ascii="Verdana" w:hAnsi="Verdana"/>
          <w:sz w:val="19"/>
          <w:szCs w:val="19"/>
          <w:lang w:val="tr-TR"/>
        </w:rPr>
        <w:t xml:space="preserve"> ve %0.0</w:t>
      </w:r>
      <w:r w:rsidR="00E0078A">
        <w:rPr>
          <w:rFonts w:ascii="Verdana" w:hAnsi="Verdana"/>
          <w:sz w:val="19"/>
          <w:szCs w:val="19"/>
          <w:lang w:val="tr-TR"/>
        </w:rPr>
        <w:t>3</w:t>
      </w:r>
      <w:r w:rsidR="008E6D56">
        <w:rPr>
          <w:rFonts w:ascii="Verdana" w:hAnsi="Verdana"/>
          <w:sz w:val="19"/>
          <w:szCs w:val="19"/>
          <w:lang w:val="tr-TR"/>
        </w:rPr>
        <w:t xml:space="preserve"> – 2.0 obs/m aralığında karartma (obscuration) hassaslığına sahip ol</w:t>
      </w:r>
      <w:r>
        <w:rPr>
          <w:rFonts w:ascii="Verdana" w:hAnsi="Verdana"/>
          <w:sz w:val="19"/>
          <w:szCs w:val="19"/>
          <w:lang w:val="tr-TR"/>
        </w:rPr>
        <w:t>malıdır</w:t>
      </w:r>
      <w:r w:rsidR="008E6D56">
        <w:rPr>
          <w:rFonts w:ascii="Verdana" w:hAnsi="Verdana"/>
          <w:sz w:val="19"/>
          <w:szCs w:val="19"/>
          <w:lang w:val="tr-TR"/>
        </w:rPr>
        <w:t>.</w:t>
      </w:r>
    </w:p>
    <w:p w:rsidR="00E0078A" w:rsidRDefault="00E0078A" w:rsidP="00E0078A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E0078A" w:rsidRDefault="000C413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E0078A">
        <w:rPr>
          <w:rFonts w:ascii="Verdana" w:hAnsi="Verdana"/>
          <w:sz w:val="19"/>
          <w:szCs w:val="19"/>
          <w:lang w:val="tr-TR"/>
        </w:rPr>
        <w:t xml:space="preserve">ektör, </w:t>
      </w:r>
      <w:r w:rsidR="00F91674">
        <w:rPr>
          <w:rFonts w:ascii="Verdana" w:hAnsi="Verdana"/>
          <w:sz w:val="19"/>
          <w:szCs w:val="19"/>
          <w:lang w:val="tr-TR"/>
        </w:rPr>
        <w:t xml:space="preserve">Ultra Hassas (Ultra </w:t>
      </w:r>
      <w:r w:rsidR="001A5728">
        <w:rPr>
          <w:rFonts w:ascii="Verdana" w:hAnsi="Verdana"/>
          <w:sz w:val="19"/>
          <w:szCs w:val="19"/>
          <w:lang w:val="tr-TR"/>
        </w:rPr>
        <w:t xml:space="preserve">Sensitive), Otomatik Ayrım (Auto Discrimination) </w:t>
      </w:r>
      <w:r w:rsidR="00671DB4">
        <w:rPr>
          <w:rFonts w:ascii="Verdana" w:hAnsi="Verdana"/>
          <w:sz w:val="19"/>
          <w:szCs w:val="19"/>
          <w:lang w:val="tr-TR"/>
        </w:rPr>
        <w:t xml:space="preserve">ve Sağlam (Robust) </w:t>
      </w:r>
      <w:r w:rsidR="00AC3D09">
        <w:rPr>
          <w:rFonts w:ascii="Verdana" w:hAnsi="Verdana"/>
          <w:sz w:val="19"/>
          <w:szCs w:val="19"/>
          <w:lang w:val="tr-TR"/>
        </w:rPr>
        <w:t xml:space="preserve">olmak üzere </w:t>
      </w:r>
      <w:r>
        <w:rPr>
          <w:rFonts w:ascii="Verdana" w:hAnsi="Verdana"/>
          <w:sz w:val="19"/>
          <w:szCs w:val="19"/>
          <w:lang w:val="tr-TR"/>
        </w:rPr>
        <w:t>üç çalışma parametresine</w:t>
      </w:r>
      <w:r w:rsidR="00D53984">
        <w:rPr>
          <w:rFonts w:ascii="Verdana" w:hAnsi="Verdana"/>
          <w:sz w:val="19"/>
          <w:szCs w:val="19"/>
          <w:lang w:val="tr-TR"/>
        </w:rPr>
        <w:t xml:space="preserve"> sahip ol</w:t>
      </w:r>
      <w:r>
        <w:rPr>
          <w:rFonts w:ascii="Verdana" w:hAnsi="Verdana"/>
          <w:sz w:val="19"/>
          <w:szCs w:val="19"/>
          <w:lang w:val="tr-TR"/>
        </w:rPr>
        <w:t>malıdır</w:t>
      </w:r>
      <w:r w:rsidR="00D53984">
        <w:rPr>
          <w:rFonts w:ascii="Verdana" w:hAnsi="Verdana"/>
          <w:sz w:val="19"/>
          <w:szCs w:val="19"/>
          <w:lang w:val="tr-TR"/>
        </w:rPr>
        <w:t xml:space="preserve">. </w:t>
      </w:r>
    </w:p>
    <w:p w:rsidR="00D53984" w:rsidRDefault="00D53984" w:rsidP="00D53984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53984" w:rsidRDefault="000C413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8E3B19">
        <w:rPr>
          <w:rFonts w:ascii="Verdana" w:hAnsi="Verdana"/>
          <w:sz w:val="19"/>
          <w:szCs w:val="19"/>
          <w:lang w:val="tr-TR"/>
        </w:rPr>
        <w:t xml:space="preserve">ektör, </w:t>
      </w:r>
      <w:r w:rsidR="00155B1A">
        <w:rPr>
          <w:rFonts w:ascii="Verdana" w:hAnsi="Verdana"/>
          <w:sz w:val="19"/>
          <w:szCs w:val="19"/>
          <w:lang w:val="tr-TR"/>
        </w:rPr>
        <w:t xml:space="preserve">her bir eşik için 0-300 saniye arasında </w:t>
      </w:r>
      <w:r w:rsidR="00B647EA">
        <w:rPr>
          <w:rFonts w:ascii="Verdana" w:hAnsi="Verdana"/>
          <w:sz w:val="19"/>
          <w:szCs w:val="19"/>
          <w:lang w:val="tr-TR"/>
        </w:rPr>
        <w:t xml:space="preserve">ayarlanabilir zaman gecikmeleriyle birlikte, </w:t>
      </w:r>
      <w:r w:rsidR="00F3352D">
        <w:rPr>
          <w:rFonts w:ascii="Verdana" w:hAnsi="Verdana"/>
          <w:sz w:val="19"/>
          <w:szCs w:val="19"/>
          <w:lang w:val="tr-TR"/>
        </w:rPr>
        <w:t xml:space="preserve">hassaslık aralığı </w:t>
      </w:r>
      <w:r w:rsidR="003731F4">
        <w:rPr>
          <w:rFonts w:ascii="Verdana" w:hAnsi="Verdana"/>
          <w:sz w:val="19"/>
          <w:szCs w:val="19"/>
          <w:lang w:val="tr-TR"/>
        </w:rPr>
        <w:t>boyunca</w:t>
      </w:r>
      <w:r w:rsidR="00991FFC">
        <w:rPr>
          <w:rFonts w:ascii="Verdana" w:hAnsi="Verdana"/>
          <w:sz w:val="19"/>
          <w:szCs w:val="19"/>
          <w:lang w:val="tr-TR"/>
        </w:rPr>
        <w:t xml:space="preserve"> üçe kadar </w:t>
      </w:r>
      <w:r w:rsidR="00660710">
        <w:rPr>
          <w:rFonts w:ascii="Verdana" w:hAnsi="Verdana"/>
          <w:sz w:val="19"/>
          <w:szCs w:val="19"/>
          <w:lang w:val="tr-TR"/>
        </w:rPr>
        <w:t xml:space="preserve">programlanabilir duman </w:t>
      </w:r>
      <w:r>
        <w:rPr>
          <w:rFonts w:ascii="Verdana" w:hAnsi="Verdana"/>
          <w:sz w:val="19"/>
          <w:szCs w:val="19"/>
          <w:lang w:val="tr-TR"/>
        </w:rPr>
        <w:t>alarmı eşiklerine sahip olmaldır</w:t>
      </w:r>
      <w:r w:rsidR="00660710">
        <w:rPr>
          <w:rFonts w:ascii="Verdana" w:hAnsi="Verdana"/>
          <w:sz w:val="19"/>
          <w:szCs w:val="19"/>
          <w:lang w:val="tr-TR"/>
        </w:rPr>
        <w:t xml:space="preserve">. </w:t>
      </w:r>
    </w:p>
    <w:p w:rsidR="00660710" w:rsidRDefault="00660710" w:rsidP="00660710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60710" w:rsidRDefault="00660710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</w:t>
      </w:r>
      <w:r w:rsidR="000C413D">
        <w:rPr>
          <w:rFonts w:ascii="Verdana" w:hAnsi="Verdana"/>
          <w:sz w:val="19"/>
          <w:szCs w:val="19"/>
          <w:lang w:val="tr-TR"/>
        </w:rPr>
        <w:t>d</w:t>
      </w:r>
      <w:r>
        <w:rPr>
          <w:rFonts w:ascii="Verdana" w:hAnsi="Verdana"/>
          <w:sz w:val="19"/>
          <w:szCs w:val="19"/>
          <w:lang w:val="tr-TR"/>
        </w:rPr>
        <w:t>ektör, her bir eşik için 0-300 saniye arasında ayarlanabilir zaman gecikmeleriyle birl</w:t>
      </w:r>
      <w:r w:rsidR="000C413D">
        <w:rPr>
          <w:rFonts w:ascii="Verdana" w:hAnsi="Verdana"/>
          <w:sz w:val="19"/>
          <w:szCs w:val="19"/>
          <w:lang w:val="tr-TR"/>
        </w:rPr>
        <w:t>ikte, hassaslık aralığı boyunca</w:t>
      </w:r>
      <w:r>
        <w:rPr>
          <w:rFonts w:ascii="Verdana" w:hAnsi="Verdana"/>
          <w:sz w:val="19"/>
          <w:szCs w:val="19"/>
          <w:lang w:val="tr-TR"/>
        </w:rPr>
        <w:t xml:space="preserve"> programl</w:t>
      </w:r>
      <w:r w:rsidR="00785144">
        <w:rPr>
          <w:rFonts w:ascii="Verdana" w:hAnsi="Verdana"/>
          <w:sz w:val="19"/>
          <w:szCs w:val="19"/>
          <w:lang w:val="tr-TR"/>
        </w:rPr>
        <w:t xml:space="preserve">anabilir duman alarmı eşikleri, </w:t>
      </w:r>
      <w:r w:rsidR="0023595B">
        <w:rPr>
          <w:rFonts w:ascii="Verdana" w:hAnsi="Verdana"/>
          <w:sz w:val="19"/>
          <w:szCs w:val="19"/>
          <w:lang w:val="tr-TR"/>
        </w:rPr>
        <w:t xml:space="preserve">programlanabilir </w:t>
      </w:r>
      <w:r w:rsidR="000C413D">
        <w:rPr>
          <w:rFonts w:ascii="Verdana" w:hAnsi="Verdana"/>
          <w:sz w:val="19"/>
          <w:szCs w:val="19"/>
          <w:lang w:val="tr-TR"/>
        </w:rPr>
        <w:t>temizleme</w:t>
      </w:r>
      <w:r w:rsidR="0023595B">
        <w:rPr>
          <w:rFonts w:ascii="Verdana" w:hAnsi="Verdana"/>
          <w:sz w:val="19"/>
          <w:szCs w:val="19"/>
          <w:lang w:val="tr-TR"/>
        </w:rPr>
        <w:t xml:space="preserve"> çıkışı ve hava akışı, duman, toz ve ince tozu göstermek üzere </w:t>
      </w:r>
      <w:r w:rsidR="00ED6959">
        <w:rPr>
          <w:rFonts w:ascii="Verdana" w:hAnsi="Verdana"/>
          <w:sz w:val="19"/>
          <w:szCs w:val="19"/>
          <w:lang w:val="tr-TR"/>
        </w:rPr>
        <w:t xml:space="preserve">programlanabilir </w:t>
      </w:r>
      <w:r w:rsidR="000C413D">
        <w:rPr>
          <w:rFonts w:ascii="Verdana" w:hAnsi="Verdana"/>
          <w:sz w:val="19"/>
          <w:szCs w:val="19"/>
          <w:lang w:val="tr-TR"/>
        </w:rPr>
        <w:t>4-20mA analog çıkış</w:t>
      </w:r>
      <w:r w:rsidR="00687605">
        <w:rPr>
          <w:rFonts w:ascii="Verdana" w:hAnsi="Verdana"/>
          <w:sz w:val="19"/>
          <w:szCs w:val="19"/>
          <w:lang w:val="tr-TR"/>
        </w:rPr>
        <w:t xml:space="preserve">a </w:t>
      </w:r>
      <w:r>
        <w:rPr>
          <w:rFonts w:ascii="Verdana" w:hAnsi="Verdana"/>
          <w:sz w:val="19"/>
          <w:szCs w:val="19"/>
          <w:lang w:val="tr-TR"/>
        </w:rPr>
        <w:t>sahip olacaktır.</w:t>
      </w:r>
    </w:p>
    <w:p w:rsidR="00687605" w:rsidRDefault="00687605" w:rsidP="00687605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87605" w:rsidRDefault="000C413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074B3E">
        <w:rPr>
          <w:rFonts w:ascii="Verdana" w:hAnsi="Verdana"/>
          <w:sz w:val="19"/>
          <w:szCs w:val="19"/>
          <w:lang w:val="tr-TR"/>
        </w:rPr>
        <w:t xml:space="preserve">ektör ayrıca, </w:t>
      </w:r>
      <w:r w:rsidR="00345F5D">
        <w:rPr>
          <w:rFonts w:ascii="Verdana" w:hAnsi="Verdana"/>
          <w:sz w:val="19"/>
          <w:szCs w:val="19"/>
          <w:lang w:val="tr-TR"/>
        </w:rPr>
        <w:t xml:space="preserve">Cnet, </w:t>
      </w:r>
      <w:r w:rsidR="00707DC6">
        <w:rPr>
          <w:rFonts w:ascii="Verdana" w:hAnsi="Verdana"/>
          <w:sz w:val="19"/>
          <w:szCs w:val="19"/>
          <w:lang w:val="tr-TR"/>
        </w:rPr>
        <w:t xml:space="preserve">FDnet ya </w:t>
      </w:r>
      <w:r w:rsidR="00F520F2">
        <w:rPr>
          <w:rFonts w:ascii="Verdana" w:hAnsi="Verdana"/>
          <w:sz w:val="19"/>
          <w:szCs w:val="19"/>
          <w:lang w:val="tr-TR"/>
        </w:rPr>
        <w:t xml:space="preserve">da </w:t>
      </w:r>
      <w:r w:rsidR="00707DC6">
        <w:rPr>
          <w:rFonts w:ascii="Verdana" w:hAnsi="Verdana"/>
          <w:sz w:val="19"/>
          <w:szCs w:val="19"/>
          <w:lang w:val="tr-TR"/>
        </w:rPr>
        <w:t xml:space="preserve">röle </w:t>
      </w:r>
      <w:r w:rsidR="00AC3A81">
        <w:rPr>
          <w:rFonts w:ascii="Verdana" w:hAnsi="Verdana"/>
          <w:sz w:val="19"/>
          <w:szCs w:val="19"/>
          <w:lang w:val="tr-TR"/>
        </w:rPr>
        <w:t xml:space="preserve">yoluyla, </w:t>
      </w:r>
      <w:r w:rsidR="00345F5D">
        <w:rPr>
          <w:rFonts w:ascii="Verdana" w:hAnsi="Verdana"/>
          <w:sz w:val="19"/>
          <w:szCs w:val="19"/>
          <w:lang w:val="tr-TR"/>
        </w:rPr>
        <w:t>arızayı iletme</w:t>
      </w:r>
      <w:r w:rsidR="009E7194">
        <w:rPr>
          <w:rFonts w:ascii="Verdana" w:hAnsi="Verdana"/>
          <w:sz w:val="19"/>
          <w:szCs w:val="19"/>
          <w:lang w:val="tr-TR"/>
        </w:rPr>
        <w:t xml:space="preserve"> </w:t>
      </w:r>
      <w:r w:rsidR="00032D3F">
        <w:rPr>
          <w:rFonts w:ascii="Verdana" w:hAnsi="Verdana"/>
          <w:sz w:val="19"/>
          <w:szCs w:val="19"/>
          <w:lang w:val="tr-TR"/>
        </w:rPr>
        <w:t xml:space="preserve">imkanına sahip olacaktır. </w:t>
      </w:r>
    </w:p>
    <w:p w:rsidR="00032D3F" w:rsidRDefault="00032D3F" w:rsidP="00032D3F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32D3F" w:rsidRDefault="003731F4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A102BF">
        <w:rPr>
          <w:rFonts w:ascii="Verdana" w:hAnsi="Verdana"/>
          <w:sz w:val="19"/>
          <w:szCs w:val="19"/>
          <w:lang w:val="tr-TR"/>
        </w:rPr>
        <w:t>ektör</w:t>
      </w:r>
      <w:r w:rsidR="00D35E12">
        <w:rPr>
          <w:rFonts w:ascii="Verdana" w:hAnsi="Verdana"/>
          <w:sz w:val="19"/>
          <w:szCs w:val="19"/>
          <w:lang w:val="tr-TR"/>
        </w:rPr>
        <w:t>de</w:t>
      </w:r>
      <w:r w:rsidR="00A102BF">
        <w:rPr>
          <w:rFonts w:ascii="Verdana" w:hAnsi="Verdana"/>
          <w:sz w:val="19"/>
          <w:szCs w:val="19"/>
          <w:lang w:val="tr-TR"/>
        </w:rPr>
        <w:t xml:space="preserve">, </w:t>
      </w:r>
      <w:r w:rsidR="00192FB3">
        <w:rPr>
          <w:rFonts w:ascii="Verdana" w:hAnsi="Verdana"/>
          <w:sz w:val="19"/>
          <w:szCs w:val="19"/>
          <w:lang w:val="tr-TR"/>
        </w:rPr>
        <w:t xml:space="preserve">tekli boru </w:t>
      </w:r>
      <w:r w:rsidR="00D35E12">
        <w:rPr>
          <w:rFonts w:ascii="Verdana" w:hAnsi="Verdana"/>
          <w:sz w:val="19"/>
          <w:szCs w:val="19"/>
          <w:lang w:val="tr-TR"/>
        </w:rPr>
        <w:t xml:space="preserve">girişi ve iç akış sensörü bulunacaktır. </w:t>
      </w:r>
      <w:r w:rsidR="009F101D">
        <w:rPr>
          <w:rFonts w:ascii="Verdana" w:hAnsi="Verdana"/>
          <w:sz w:val="19"/>
          <w:szCs w:val="19"/>
          <w:lang w:val="tr-TR"/>
        </w:rPr>
        <w:t xml:space="preserve">Gerek </w:t>
      </w:r>
      <w:r w:rsidR="00371AD4">
        <w:rPr>
          <w:rFonts w:ascii="Verdana" w:hAnsi="Verdana"/>
          <w:sz w:val="19"/>
          <w:szCs w:val="19"/>
          <w:lang w:val="tr-TR"/>
        </w:rPr>
        <w:t xml:space="preserve">yüksek akış arızası gerekse düşük akış arızası raporlanacaktır. </w:t>
      </w:r>
    </w:p>
    <w:p w:rsidR="00371AD4" w:rsidRDefault="00371AD4" w:rsidP="00371AD4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371AD4" w:rsidRDefault="00174D2B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Aspiratör</w:t>
      </w:r>
      <w:r w:rsidR="003731F4">
        <w:rPr>
          <w:rFonts w:ascii="Verdana" w:hAnsi="Verdana"/>
          <w:sz w:val="19"/>
          <w:szCs w:val="19"/>
          <w:lang w:val="tr-TR"/>
        </w:rPr>
        <w:t>ün</w:t>
      </w:r>
      <w:r>
        <w:rPr>
          <w:rFonts w:ascii="Verdana" w:hAnsi="Verdana"/>
          <w:sz w:val="19"/>
          <w:szCs w:val="19"/>
          <w:lang w:val="tr-TR"/>
        </w:rPr>
        <w:t xml:space="preserve"> </w:t>
      </w:r>
      <w:r w:rsidR="003731F4">
        <w:rPr>
          <w:rFonts w:ascii="Verdana" w:hAnsi="Verdana"/>
          <w:sz w:val="19"/>
          <w:szCs w:val="19"/>
          <w:lang w:val="tr-TR"/>
        </w:rPr>
        <w:t>amaca uygun tasarlanmış şekilde</w:t>
      </w:r>
      <w:r w:rsidR="00CE02EF">
        <w:rPr>
          <w:rFonts w:ascii="Verdana" w:hAnsi="Verdana"/>
          <w:sz w:val="19"/>
          <w:szCs w:val="19"/>
          <w:lang w:val="tr-TR"/>
        </w:rPr>
        <w:t xml:space="preserve"> </w:t>
      </w:r>
      <w:r w:rsidR="005239ED">
        <w:rPr>
          <w:rFonts w:ascii="Verdana" w:hAnsi="Verdana"/>
          <w:sz w:val="19"/>
          <w:szCs w:val="19"/>
          <w:lang w:val="tr-TR"/>
        </w:rPr>
        <w:t xml:space="preserve">aspiratör </w:t>
      </w:r>
      <w:r w:rsidR="002F033D">
        <w:rPr>
          <w:rFonts w:ascii="Verdana" w:hAnsi="Verdana"/>
          <w:sz w:val="19"/>
          <w:szCs w:val="19"/>
          <w:lang w:val="tr-TR"/>
        </w:rPr>
        <w:t xml:space="preserve">montajı olacaktır. </w:t>
      </w:r>
      <w:smartTag w:uri="urn:schemas-microsoft-com:office:smarttags" w:element="metricconverter">
        <w:smartTagPr>
          <w:attr w:name="ProductID" w:val="50 m"/>
        </w:smartTagPr>
        <w:r w:rsidR="00A830CF">
          <w:rPr>
            <w:rFonts w:ascii="Verdana" w:hAnsi="Verdana"/>
            <w:sz w:val="19"/>
            <w:szCs w:val="19"/>
            <w:lang w:val="tr-TR"/>
          </w:rPr>
          <w:t>50 m</w:t>
        </w:r>
      </w:smartTag>
      <w:r w:rsidR="00A830CF">
        <w:rPr>
          <w:rFonts w:ascii="Verdana" w:hAnsi="Verdana"/>
          <w:sz w:val="19"/>
          <w:szCs w:val="19"/>
          <w:lang w:val="tr-TR"/>
        </w:rPr>
        <w:t xml:space="preserve"> maksimum toplam uzunluk</w:t>
      </w:r>
      <w:r w:rsidR="00CB36C0">
        <w:rPr>
          <w:rFonts w:ascii="Verdana" w:hAnsi="Verdana"/>
          <w:sz w:val="19"/>
          <w:szCs w:val="19"/>
          <w:lang w:val="tr-TR"/>
        </w:rPr>
        <w:t>ta</w:t>
      </w:r>
      <w:r w:rsidR="00A830CF">
        <w:rPr>
          <w:rFonts w:ascii="Verdana" w:hAnsi="Verdana"/>
          <w:sz w:val="19"/>
          <w:szCs w:val="19"/>
          <w:lang w:val="tr-TR"/>
        </w:rPr>
        <w:t xml:space="preserve"> </w:t>
      </w:r>
      <w:r w:rsidR="003731F4">
        <w:rPr>
          <w:rFonts w:ascii="Verdana" w:hAnsi="Verdana"/>
          <w:sz w:val="19"/>
          <w:szCs w:val="19"/>
          <w:lang w:val="tr-TR"/>
        </w:rPr>
        <w:t>ya da ilgili yönetmeliklerin</w:t>
      </w:r>
      <w:r w:rsidR="00CB36C0">
        <w:rPr>
          <w:rFonts w:ascii="Verdana" w:hAnsi="Verdana"/>
          <w:sz w:val="19"/>
          <w:szCs w:val="19"/>
          <w:lang w:val="tr-TR"/>
        </w:rPr>
        <w:t xml:space="preserve"> gösterdiği şekilde, </w:t>
      </w:r>
      <w:r w:rsidR="00B235FB">
        <w:rPr>
          <w:rFonts w:ascii="Verdana" w:hAnsi="Verdana"/>
          <w:sz w:val="19"/>
          <w:szCs w:val="19"/>
          <w:lang w:val="tr-TR"/>
        </w:rPr>
        <w:t xml:space="preserve">30 metrelik </w:t>
      </w:r>
      <w:r w:rsidR="00BE1126">
        <w:rPr>
          <w:rFonts w:ascii="Verdana" w:hAnsi="Verdana"/>
          <w:sz w:val="19"/>
          <w:szCs w:val="19"/>
          <w:lang w:val="tr-TR"/>
        </w:rPr>
        <w:t xml:space="preserve">tekli boru </w:t>
      </w:r>
      <w:r w:rsidR="00B235FB">
        <w:rPr>
          <w:rFonts w:ascii="Verdana" w:hAnsi="Verdana"/>
          <w:sz w:val="19"/>
          <w:szCs w:val="19"/>
          <w:lang w:val="tr-TR"/>
        </w:rPr>
        <w:t xml:space="preserve">hattını </w:t>
      </w:r>
      <w:r w:rsidR="002F0C74">
        <w:rPr>
          <w:rFonts w:ascii="Verdana" w:hAnsi="Verdana"/>
          <w:sz w:val="19"/>
          <w:szCs w:val="19"/>
          <w:lang w:val="tr-TR"/>
        </w:rPr>
        <w:t xml:space="preserve">ya da iki boru hattını </w:t>
      </w:r>
      <w:r w:rsidR="00B235FB">
        <w:rPr>
          <w:rFonts w:ascii="Verdana" w:hAnsi="Verdana"/>
          <w:sz w:val="19"/>
          <w:szCs w:val="19"/>
          <w:lang w:val="tr-TR"/>
        </w:rPr>
        <w:t>destekl</w:t>
      </w:r>
      <w:r w:rsidR="003731F4">
        <w:rPr>
          <w:rFonts w:ascii="Verdana" w:hAnsi="Verdana"/>
          <w:sz w:val="19"/>
          <w:szCs w:val="19"/>
          <w:lang w:val="tr-TR"/>
        </w:rPr>
        <w:t>eme kapasitesine sahip olmalıdır</w:t>
      </w:r>
      <w:r w:rsidR="00B235FB">
        <w:rPr>
          <w:rFonts w:ascii="Verdana" w:hAnsi="Verdana"/>
          <w:sz w:val="19"/>
          <w:szCs w:val="19"/>
          <w:lang w:val="tr-TR"/>
        </w:rPr>
        <w:t xml:space="preserve">. </w:t>
      </w:r>
    </w:p>
    <w:p w:rsidR="00B235FB" w:rsidRDefault="00B235FB" w:rsidP="00B235FB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235FB" w:rsidRDefault="003731F4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Aspiratörün amaca uygun tasarlanmış</w:t>
      </w:r>
      <w:r w:rsidR="00424110">
        <w:rPr>
          <w:rFonts w:ascii="Verdana" w:hAnsi="Verdana"/>
          <w:sz w:val="19"/>
          <w:szCs w:val="19"/>
          <w:lang w:val="tr-TR"/>
        </w:rPr>
        <w:t xml:space="preserve"> aspiratör montajı olacaktır. </w:t>
      </w:r>
      <w:smartTag w:uri="urn:schemas-microsoft-com:office:smarttags" w:element="metricconverter">
        <w:smartTagPr>
          <w:attr w:name="ProductID" w:val="120 m"/>
        </w:smartTagPr>
        <w:r w:rsidR="009E7FFA">
          <w:rPr>
            <w:rFonts w:ascii="Verdana" w:hAnsi="Verdana"/>
            <w:sz w:val="19"/>
            <w:szCs w:val="19"/>
            <w:lang w:val="tr-TR"/>
          </w:rPr>
          <w:t>120</w:t>
        </w:r>
        <w:r w:rsidR="00424110">
          <w:rPr>
            <w:rFonts w:ascii="Verdana" w:hAnsi="Verdana"/>
            <w:sz w:val="19"/>
            <w:szCs w:val="19"/>
            <w:lang w:val="tr-TR"/>
          </w:rPr>
          <w:t xml:space="preserve"> m</w:t>
        </w:r>
      </w:smartTag>
      <w:r w:rsidR="00424110">
        <w:rPr>
          <w:rFonts w:ascii="Verdana" w:hAnsi="Verdana"/>
          <w:sz w:val="19"/>
          <w:szCs w:val="19"/>
          <w:lang w:val="tr-TR"/>
        </w:rPr>
        <w:t xml:space="preserve"> maksimum toplam</w:t>
      </w:r>
      <w:r>
        <w:rPr>
          <w:rFonts w:ascii="Verdana" w:hAnsi="Verdana"/>
          <w:sz w:val="19"/>
          <w:szCs w:val="19"/>
          <w:lang w:val="tr-TR"/>
        </w:rPr>
        <w:t xml:space="preserve"> uzunlukta ya da ilgili yönetmeliklerin</w:t>
      </w:r>
      <w:r w:rsidR="00424110">
        <w:rPr>
          <w:rFonts w:ascii="Verdana" w:hAnsi="Verdana"/>
          <w:sz w:val="19"/>
          <w:szCs w:val="19"/>
          <w:lang w:val="tr-TR"/>
        </w:rPr>
        <w:t xml:space="preserve"> gösterdiği şekilde, 30 metrelik tekli boru hattını </w:t>
      </w:r>
      <w:r w:rsidR="009E7FFA">
        <w:rPr>
          <w:rFonts w:ascii="Verdana" w:hAnsi="Verdana"/>
          <w:sz w:val="19"/>
          <w:szCs w:val="19"/>
          <w:lang w:val="tr-TR"/>
        </w:rPr>
        <w:t>y</w:t>
      </w:r>
      <w:r>
        <w:rPr>
          <w:rFonts w:ascii="Verdana" w:hAnsi="Verdana"/>
          <w:sz w:val="19"/>
          <w:szCs w:val="19"/>
          <w:lang w:val="tr-TR"/>
        </w:rPr>
        <w:t>a da iki,</w:t>
      </w:r>
      <w:r w:rsidR="009E7FFA">
        <w:rPr>
          <w:rFonts w:ascii="Verdana" w:hAnsi="Verdana"/>
          <w:sz w:val="19"/>
          <w:szCs w:val="19"/>
          <w:lang w:val="tr-TR"/>
        </w:rPr>
        <w:t xml:space="preserve"> üç </w:t>
      </w:r>
      <w:r>
        <w:rPr>
          <w:rFonts w:ascii="Verdana" w:hAnsi="Verdana"/>
          <w:sz w:val="19"/>
          <w:szCs w:val="19"/>
          <w:lang w:val="tr-TR"/>
        </w:rPr>
        <w:t>veya</w:t>
      </w:r>
      <w:r w:rsidR="009E7FFA">
        <w:rPr>
          <w:rFonts w:ascii="Verdana" w:hAnsi="Verdana"/>
          <w:sz w:val="19"/>
          <w:szCs w:val="19"/>
          <w:lang w:val="tr-TR"/>
        </w:rPr>
        <w:t xml:space="preserve"> dört boru hattını </w:t>
      </w:r>
      <w:r w:rsidR="00424110">
        <w:rPr>
          <w:rFonts w:ascii="Verdana" w:hAnsi="Verdana"/>
          <w:sz w:val="19"/>
          <w:szCs w:val="19"/>
          <w:lang w:val="tr-TR"/>
        </w:rPr>
        <w:t>destekl</w:t>
      </w:r>
      <w:r>
        <w:rPr>
          <w:rFonts w:ascii="Verdana" w:hAnsi="Verdana"/>
          <w:sz w:val="19"/>
          <w:szCs w:val="19"/>
          <w:lang w:val="tr-TR"/>
        </w:rPr>
        <w:t>eme kapasitesine sahip olmalıdır</w:t>
      </w:r>
      <w:r w:rsidR="00424110">
        <w:rPr>
          <w:rFonts w:ascii="Verdana" w:hAnsi="Verdana"/>
          <w:sz w:val="19"/>
          <w:szCs w:val="19"/>
          <w:lang w:val="tr-TR"/>
        </w:rPr>
        <w:t>.</w:t>
      </w:r>
    </w:p>
    <w:p w:rsidR="00A26B3C" w:rsidRDefault="00A26B3C" w:rsidP="00A26B3C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905545" w:rsidRDefault="00345F5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Sistemde</w:t>
      </w:r>
      <w:r w:rsidR="007578C4">
        <w:rPr>
          <w:rFonts w:ascii="Verdana" w:hAnsi="Verdana"/>
          <w:sz w:val="19"/>
          <w:szCs w:val="19"/>
          <w:lang w:val="tr-TR"/>
        </w:rPr>
        <w:t xml:space="preserve">, </w:t>
      </w:r>
      <w:r w:rsidR="004211B7">
        <w:rPr>
          <w:rFonts w:ascii="Verdana" w:hAnsi="Verdana"/>
          <w:sz w:val="19"/>
          <w:szCs w:val="19"/>
          <w:lang w:val="tr-TR"/>
        </w:rPr>
        <w:t>alarm ve arıza koşulları için röleler bulun</w:t>
      </w:r>
      <w:r w:rsidR="003731F4">
        <w:rPr>
          <w:rFonts w:ascii="Verdana" w:hAnsi="Verdana"/>
          <w:sz w:val="19"/>
          <w:szCs w:val="19"/>
          <w:lang w:val="tr-TR"/>
        </w:rPr>
        <w:t>malıdır</w:t>
      </w:r>
      <w:r w:rsidR="004211B7">
        <w:rPr>
          <w:rFonts w:ascii="Verdana" w:hAnsi="Verdana"/>
          <w:sz w:val="19"/>
          <w:szCs w:val="19"/>
          <w:lang w:val="tr-TR"/>
        </w:rPr>
        <w:t xml:space="preserve">. Röleler, </w:t>
      </w:r>
      <w:r w:rsidR="00905545">
        <w:rPr>
          <w:rFonts w:ascii="Verdana" w:hAnsi="Verdana"/>
          <w:sz w:val="19"/>
          <w:szCs w:val="19"/>
          <w:lang w:val="tr-TR"/>
        </w:rPr>
        <w:t>yazılımla programlanabilir ol</w:t>
      </w:r>
      <w:r w:rsidR="003731F4">
        <w:rPr>
          <w:rFonts w:ascii="Verdana" w:hAnsi="Verdana"/>
          <w:sz w:val="19"/>
          <w:szCs w:val="19"/>
          <w:lang w:val="tr-TR"/>
        </w:rPr>
        <w:t>malıdır</w:t>
      </w:r>
      <w:r>
        <w:rPr>
          <w:rFonts w:ascii="Verdana" w:hAnsi="Verdana"/>
          <w:sz w:val="19"/>
          <w:szCs w:val="19"/>
          <w:lang w:val="tr-TR"/>
        </w:rPr>
        <w:t xml:space="preserve"> (kilitmeli veya kilitlemesiz</w:t>
      </w:r>
      <w:r w:rsidR="00905545">
        <w:rPr>
          <w:rFonts w:ascii="Verdana" w:hAnsi="Verdana"/>
          <w:sz w:val="19"/>
          <w:szCs w:val="19"/>
          <w:lang w:val="tr-TR"/>
        </w:rPr>
        <w:t xml:space="preserve">). </w:t>
      </w:r>
    </w:p>
    <w:p w:rsidR="00905545" w:rsidRDefault="00905545" w:rsidP="00905545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A26B3C" w:rsidRDefault="00345F5D" w:rsidP="00CF71F7">
      <w:pPr>
        <w:numPr>
          <w:ilvl w:val="0"/>
          <w:numId w:val="39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Sistemde, olay ve duman günlüğü</w:t>
      </w:r>
      <w:r w:rsidR="00CE6A12">
        <w:rPr>
          <w:rFonts w:ascii="Verdana" w:hAnsi="Verdana"/>
          <w:sz w:val="19"/>
          <w:szCs w:val="19"/>
          <w:lang w:val="tr-TR"/>
        </w:rPr>
        <w:t xml:space="preserve"> </w:t>
      </w:r>
      <w:r w:rsidR="003731F4">
        <w:rPr>
          <w:rFonts w:ascii="Verdana" w:hAnsi="Verdana"/>
          <w:sz w:val="19"/>
          <w:szCs w:val="19"/>
          <w:lang w:val="tr-TR"/>
        </w:rPr>
        <w:t>bulunmalıdır</w:t>
      </w:r>
      <w:r w:rsidR="00713EAE">
        <w:rPr>
          <w:rFonts w:ascii="Verdana" w:hAnsi="Verdana"/>
          <w:sz w:val="19"/>
          <w:szCs w:val="19"/>
          <w:lang w:val="tr-TR"/>
        </w:rPr>
        <w:t xml:space="preserve">. </w:t>
      </w:r>
      <w:r w:rsidR="00A61692">
        <w:rPr>
          <w:rFonts w:ascii="Verdana" w:hAnsi="Verdana"/>
          <w:sz w:val="19"/>
          <w:szCs w:val="19"/>
          <w:lang w:val="tr-TR"/>
        </w:rPr>
        <w:t xml:space="preserve">Duman seviyeleri, alarm koşulları, operatör işlemleri ve arızalar için ayrı olay </w:t>
      </w:r>
      <w:r w:rsidR="003731F4">
        <w:rPr>
          <w:rFonts w:ascii="Verdana" w:hAnsi="Verdana"/>
          <w:sz w:val="19"/>
          <w:szCs w:val="19"/>
          <w:lang w:val="tr-TR"/>
        </w:rPr>
        <w:t>günlük kayıtları bulunmalıdır</w:t>
      </w:r>
      <w:r w:rsidR="0090061E">
        <w:rPr>
          <w:rFonts w:ascii="Verdana" w:hAnsi="Verdana"/>
          <w:sz w:val="19"/>
          <w:szCs w:val="19"/>
          <w:lang w:val="tr-TR"/>
        </w:rPr>
        <w:t xml:space="preserve">. </w:t>
      </w:r>
      <w:r w:rsidR="00BA01EF">
        <w:rPr>
          <w:rFonts w:ascii="Verdana" w:hAnsi="Verdana"/>
          <w:sz w:val="19"/>
          <w:szCs w:val="19"/>
          <w:lang w:val="tr-TR"/>
        </w:rPr>
        <w:t xml:space="preserve">Her bir olayın </w:t>
      </w:r>
      <w:r w:rsidR="003731F4">
        <w:rPr>
          <w:rFonts w:ascii="Verdana" w:hAnsi="Verdana"/>
          <w:sz w:val="19"/>
          <w:szCs w:val="19"/>
          <w:lang w:val="tr-TR"/>
        </w:rPr>
        <w:t>tarih ve saati kaydedilmelidir</w:t>
      </w:r>
      <w:r w:rsidR="00FA4686">
        <w:rPr>
          <w:rFonts w:ascii="Verdana" w:hAnsi="Verdana"/>
          <w:sz w:val="19"/>
          <w:szCs w:val="19"/>
          <w:lang w:val="tr-TR"/>
        </w:rPr>
        <w:t xml:space="preserve">. </w:t>
      </w:r>
    </w:p>
    <w:p w:rsidR="00B66EAA" w:rsidRDefault="00B66EAA" w:rsidP="00B66EAA">
      <w:p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</w:p>
    <w:p w:rsidR="008745F5" w:rsidRDefault="00BE09D2" w:rsidP="00CF71F7">
      <w:pPr>
        <w:numPr>
          <w:ilvl w:val="1"/>
          <w:numId w:val="33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EKRANLAR </w:t>
      </w:r>
    </w:p>
    <w:p w:rsidR="008745F5" w:rsidRDefault="008745F5" w:rsidP="008745F5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8745F5" w:rsidRDefault="003731F4" w:rsidP="00CF71F7">
      <w:pPr>
        <w:numPr>
          <w:ilvl w:val="0"/>
          <w:numId w:val="40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FA57BC">
        <w:rPr>
          <w:rFonts w:ascii="Verdana" w:hAnsi="Verdana"/>
          <w:sz w:val="19"/>
          <w:szCs w:val="19"/>
          <w:lang w:val="tr-TR"/>
        </w:rPr>
        <w:t xml:space="preserve">ektör, </w:t>
      </w:r>
      <w:r w:rsidR="00580082">
        <w:rPr>
          <w:rFonts w:ascii="Verdana" w:hAnsi="Verdana"/>
          <w:sz w:val="19"/>
          <w:szCs w:val="19"/>
          <w:lang w:val="tr-TR"/>
        </w:rPr>
        <w:t>sadece LED göstergelerle</w:t>
      </w:r>
      <w:r w:rsidR="00364BDE">
        <w:rPr>
          <w:rFonts w:ascii="Verdana" w:hAnsi="Verdana"/>
          <w:sz w:val="19"/>
          <w:szCs w:val="19"/>
          <w:lang w:val="tr-TR"/>
        </w:rPr>
        <w:t xml:space="preserve"> temin edilecektir. </w:t>
      </w:r>
    </w:p>
    <w:p w:rsidR="00364BDE" w:rsidRDefault="00364BDE" w:rsidP="00364BDE">
      <w:pPr>
        <w:tabs>
          <w:tab w:val="left" w:pos="993"/>
        </w:tabs>
        <w:ind w:left="993"/>
        <w:jc w:val="both"/>
        <w:rPr>
          <w:rFonts w:ascii="Verdana" w:hAnsi="Verdana"/>
          <w:sz w:val="19"/>
          <w:szCs w:val="19"/>
          <w:lang w:val="tr-TR"/>
        </w:rPr>
      </w:pPr>
    </w:p>
    <w:p w:rsidR="00364BDE" w:rsidRDefault="003731F4" w:rsidP="00CF71F7">
      <w:pPr>
        <w:numPr>
          <w:ilvl w:val="0"/>
          <w:numId w:val="40"/>
        </w:numPr>
        <w:tabs>
          <w:tab w:val="left" w:pos="993"/>
        </w:tabs>
        <w:ind w:left="993" w:hanging="426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Her bir ded</w:t>
      </w:r>
      <w:r w:rsidR="00A553D1">
        <w:rPr>
          <w:rFonts w:ascii="Verdana" w:hAnsi="Verdana"/>
          <w:sz w:val="19"/>
          <w:szCs w:val="19"/>
          <w:lang w:val="tr-TR"/>
        </w:rPr>
        <w:t xml:space="preserve">ektör, </w:t>
      </w:r>
      <w:r w:rsidR="00734591">
        <w:rPr>
          <w:rFonts w:ascii="Verdana" w:hAnsi="Verdana"/>
          <w:sz w:val="19"/>
          <w:szCs w:val="19"/>
          <w:lang w:val="tr-TR"/>
        </w:rPr>
        <w:t xml:space="preserve">asgari olarak, aşağıda gösterilen özellikleri </w:t>
      </w:r>
      <w:r>
        <w:rPr>
          <w:rFonts w:ascii="Verdana" w:hAnsi="Verdana"/>
          <w:sz w:val="19"/>
          <w:szCs w:val="19"/>
          <w:lang w:val="tr-TR"/>
        </w:rPr>
        <w:t>sağlamalıdır</w:t>
      </w:r>
      <w:r w:rsidR="00734591">
        <w:rPr>
          <w:rFonts w:ascii="Verdana" w:hAnsi="Verdana"/>
          <w:sz w:val="19"/>
          <w:szCs w:val="19"/>
          <w:lang w:val="tr-TR"/>
        </w:rPr>
        <w:t xml:space="preserve">: </w:t>
      </w:r>
    </w:p>
    <w:p w:rsidR="00D75D50" w:rsidRDefault="00D75D50" w:rsidP="00EC4494">
      <w:pPr>
        <w:tabs>
          <w:tab w:val="left" w:pos="993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EC4494" w:rsidRDefault="003731F4" w:rsidP="00CF71F7">
      <w:pPr>
        <w:numPr>
          <w:ilvl w:val="0"/>
          <w:numId w:val="41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D222C8">
        <w:rPr>
          <w:rFonts w:ascii="Verdana" w:hAnsi="Verdana"/>
          <w:sz w:val="19"/>
          <w:szCs w:val="19"/>
          <w:lang w:val="tr-TR"/>
        </w:rPr>
        <w:t xml:space="preserve">ektörün alarm eşiklerine karşılık gelmek üzere Ön Alarm, Yangın 1 ve Yangın 2 için bağımsız yüksek yoğunluklu alarm göstergeleri. </w:t>
      </w:r>
    </w:p>
    <w:p w:rsidR="00E24596" w:rsidRDefault="00E24596" w:rsidP="00886974">
      <w:pPr>
        <w:tabs>
          <w:tab w:val="num" w:pos="1440"/>
        </w:tabs>
        <w:ind w:left="144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E24596" w:rsidRDefault="003731F4" w:rsidP="00CF71F7">
      <w:pPr>
        <w:numPr>
          <w:ilvl w:val="0"/>
          <w:numId w:val="41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E24596">
        <w:rPr>
          <w:rFonts w:ascii="Verdana" w:hAnsi="Verdana"/>
          <w:sz w:val="19"/>
          <w:szCs w:val="19"/>
          <w:lang w:val="tr-TR"/>
        </w:rPr>
        <w:t xml:space="preserve">ektörün alarm eşiklerine karşılık gelmek üzere Bilgilendirme Alarmı, Ön Alarm, Yangın 1 ve Yangın 2 için bağımsız yüksek yoğunluklu alarm göstergeleri. </w:t>
      </w:r>
    </w:p>
    <w:p w:rsidR="00E24596" w:rsidRDefault="00E24596" w:rsidP="00886974">
      <w:pPr>
        <w:tabs>
          <w:tab w:val="num" w:pos="1440"/>
        </w:tabs>
        <w:ind w:left="144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E24596" w:rsidRDefault="00E24596" w:rsidP="00CF71F7">
      <w:pPr>
        <w:numPr>
          <w:ilvl w:val="0"/>
          <w:numId w:val="41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Arıza göstergesi. </w:t>
      </w:r>
    </w:p>
    <w:p w:rsidR="00E24596" w:rsidRDefault="00E24596" w:rsidP="00886974">
      <w:pPr>
        <w:tabs>
          <w:tab w:val="num" w:pos="1440"/>
        </w:tabs>
        <w:ind w:left="144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E24596" w:rsidRDefault="00E24596" w:rsidP="00CF71F7">
      <w:pPr>
        <w:numPr>
          <w:ilvl w:val="0"/>
          <w:numId w:val="41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OK göstergesi. </w:t>
      </w:r>
    </w:p>
    <w:p w:rsidR="00E24596" w:rsidRDefault="00E24596" w:rsidP="00886974">
      <w:pPr>
        <w:tabs>
          <w:tab w:val="num" w:pos="1440"/>
        </w:tabs>
        <w:ind w:left="144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E24596" w:rsidRDefault="00E24596" w:rsidP="00CF71F7">
      <w:pPr>
        <w:numPr>
          <w:ilvl w:val="0"/>
          <w:numId w:val="41"/>
        </w:numPr>
        <w:tabs>
          <w:tab w:val="clear" w:pos="72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Aşağıdaki özellikleri destekleyen butonlar, yetkili personel erişiminde olacaktır: </w:t>
      </w:r>
    </w:p>
    <w:p w:rsidR="00E24596" w:rsidRDefault="00E24596" w:rsidP="00E24596">
      <w:pPr>
        <w:jc w:val="both"/>
        <w:rPr>
          <w:rFonts w:ascii="Verdana" w:hAnsi="Verdana"/>
          <w:sz w:val="19"/>
          <w:szCs w:val="19"/>
          <w:lang w:val="tr-TR"/>
        </w:rPr>
      </w:pPr>
    </w:p>
    <w:p w:rsidR="00E24596" w:rsidRDefault="008F4842" w:rsidP="00CF71F7">
      <w:pPr>
        <w:numPr>
          <w:ilvl w:val="0"/>
          <w:numId w:val="42"/>
        </w:numPr>
        <w:tabs>
          <w:tab w:val="clear" w:pos="90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Resetleme – (bas ve bırak) dedektör bağımsız uygulamada</w:t>
      </w:r>
      <w:r w:rsidR="008977D7">
        <w:rPr>
          <w:rFonts w:ascii="Verdana" w:hAnsi="Verdana"/>
          <w:sz w:val="19"/>
          <w:szCs w:val="19"/>
          <w:lang w:val="tr-TR"/>
        </w:rPr>
        <w:t xml:space="preserve"> çalışırken </w:t>
      </w:r>
      <w:r>
        <w:rPr>
          <w:rFonts w:ascii="Verdana" w:hAnsi="Verdana"/>
          <w:sz w:val="19"/>
          <w:szCs w:val="19"/>
          <w:lang w:val="tr-TR"/>
        </w:rPr>
        <w:t xml:space="preserve">tüm kalıcı alarmları </w:t>
      </w:r>
      <w:r w:rsidR="008977D7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resetler</w:t>
      </w:r>
      <w:r w:rsidR="008977D7">
        <w:rPr>
          <w:rFonts w:ascii="Verdana" w:hAnsi="Verdana"/>
          <w:sz w:val="19"/>
          <w:szCs w:val="19"/>
          <w:lang w:val="tr-TR"/>
        </w:rPr>
        <w:t xml:space="preserve">. </w:t>
      </w:r>
    </w:p>
    <w:p w:rsidR="003C4004" w:rsidRDefault="003C4004" w:rsidP="00886974">
      <w:pPr>
        <w:tabs>
          <w:tab w:val="num" w:pos="1800"/>
        </w:tabs>
        <w:ind w:left="180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3C4004" w:rsidRDefault="003C4004" w:rsidP="00CF71F7">
      <w:pPr>
        <w:numPr>
          <w:ilvl w:val="0"/>
          <w:numId w:val="42"/>
        </w:numPr>
        <w:tabs>
          <w:tab w:val="clear" w:pos="90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Yalıtım – (ön servis kapağını aç) yangın röle çıkışlarını devre dışı bırakır ve arıza gösterir. </w:t>
      </w:r>
    </w:p>
    <w:p w:rsidR="003C4004" w:rsidRDefault="003C4004" w:rsidP="00886974">
      <w:pPr>
        <w:tabs>
          <w:tab w:val="num" w:pos="1800"/>
        </w:tabs>
        <w:ind w:left="180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3C4004" w:rsidRDefault="003C4004" w:rsidP="00CF71F7">
      <w:pPr>
        <w:numPr>
          <w:ilvl w:val="0"/>
          <w:numId w:val="42"/>
        </w:numPr>
        <w:tabs>
          <w:tab w:val="clear" w:pos="90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Test – ( onay butonuna 15 saniye basılı tut ve bırak) bütün ekran LED’lerini test eder ve arıza tipini rapor eden özel bir LED ekranla tanılama testi gerçekleştirir. </w:t>
      </w:r>
    </w:p>
    <w:p w:rsidR="003C4004" w:rsidRDefault="003C4004" w:rsidP="003C4004">
      <w:pPr>
        <w:jc w:val="both"/>
        <w:rPr>
          <w:rFonts w:ascii="Verdana" w:hAnsi="Verdana"/>
          <w:sz w:val="19"/>
          <w:szCs w:val="19"/>
          <w:lang w:val="tr-TR"/>
        </w:rPr>
      </w:pPr>
    </w:p>
    <w:p w:rsidR="00830F65" w:rsidRDefault="00A82AA0" w:rsidP="00CF71F7">
      <w:pPr>
        <w:numPr>
          <w:ilvl w:val="1"/>
          <w:numId w:val="33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CİHAZ</w:t>
      </w:r>
      <w:r w:rsidR="00A71413">
        <w:rPr>
          <w:rFonts w:ascii="Verdana" w:hAnsi="Verdana"/>
          <w:sz w:val="19"/>
          <w:szCs w:val="19"/>
          <w:lang w:val="tr-TR"/>
        </w:rPr>
        <w:t>-</w:t>
      </w:r>
      <w:r>
        <w:rPr>
          <w:rFonts w:ascii="Verdana" w:hAnsi="Verdana"/>
          <w:sz w:val="19"/>
          <w:szCs w:val="19"/>
          <w:lang w:val="tr-TR"/>
        </w:rPr>
        <w:t xml:space="preserve"> </w:t>
      </w:r>
      <w:r w:rsidR="008B3570">
        <w:rPr>
          <w:rFonts w:ascii="Verdana" w:hAnsi="Verdana"/>
          <w:sz w:val="19"/>
          <w:szCs w:val="19"/>
          <w:lang w:val="tr-TR"/>
        </w:rPr>
        <w:t xml:space="preserve">AĞ </w:t>
      </w:r>
      <w:r w:rsidR="00A71413">
        <w:rPr>
          <w:rFonts w:ascii="Verdana" w:hAnsi="Verdana"/>
          <w:sz w:val="19"/>
          <w:szCs w:val="19"/>
          <w:lang w:val="tr-TR"/>
        </w:rPr>
        <w:t>G</w:t>
      </w:r>
      <w:r w:rsidR="008B3570">
        <w:rPr>
          <w:rFonts w:ascii="Verdana" w:hAnsi="Verdana"/>
          <w:sz w:val="19"/>
          <w:szCs w:val="19"/>
          <w:lang w:val="tr-TR"/>
        </w:rPr>
        <w:t xml:space="preserve">EREKLİLİKLERİ </w:t>
      </w:r>
    </w:p>
    <w:p w:rsidR="00830F65" w:rsidRDefault="00830F65" w:rsidP="00830F65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830F65" w:rsidRDefault="00433545" w:rsidP="00CF71F7">
      <w:pPr>
        <w:numPr>
          <w:ilvl w:val="0"/>
          <w:numId w:val="44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Duman algılama</w:t>
      </w:r>
      <w:r w:rsidR="00533A4B">
        <w:rPr>
          <w:rFonts w:ascii="Verdana" w:hAnsi="Verdana"/>
          <w:sz w:val="19"/>
          <w:szCs w:val="19"/>
          <w:lang w:val="tr-TR"/>
        </w:rPr>
        <w:t xml:space="preserve"> sistemindeki cihazlar, </w:t>
      </w:r>
      <w:r w:rsidR="00821242">
        <w:rPr>
          <w:rFonts w:ascii="Verdana" w:hAnsi="Verdana"/>
          <w:sz w:val="19"/>
          <w:szCs w:val="19"/>
          <w:lang w:val="tr-TR"/>
        </w:rPr>
        <w:t>bir FD</w:t>
      </w:r>
      <w:r w:rsidR="006F5701">
        <w:rPr>
          <w:rFonts w:ascii="Verdana" w:hAnsi="Verdana"/>
          <w:sz w:val="19"/>
          <w:szCs w:val="19"/>
          <w:lang w:val="tr-TR"/>
        </w:rPr>
        <w:t>N</w:t>
      </w:r>
      <w:r w:rsidR="00821242">
        <w:rPr>
          <w:rFonts w:ascii="Verdana" w:hAnsi="Verdana"/>
          <w:sz w:val="19"/>
          <w:szCs w:val="19"/>
          <w:lang w:val="tr-TR"/>
        </w:rPr>
        <w:t>et arabirim kartı (FDCC221</w:t>
      </w:r>
      <w:r>
        <w:rPr>
          <w:rFonts w:ascii="Verdana" w:hAnsi="Verdana"/>
          <w:sz w:val="19"/>
          <w:szCs w:val="19"/>
          <w:lang w:val="tr-TR"/>
        </w:rPr>
        <w:t>S</w:t>
      </w:r>
      <w:r w:rsidR="00821242">
        <w:rPr>
          <w:rFonts w:ascii="Verdana" w:hAnsi="Verdana"/>
          <w:sz w:val="19"/>
          <w:szCs w:val="19"/>
          <w:lang w:val="tr-TR"/>
        </w:rPr>
        <w:t xml:space="preserve">) eklenmesiyle birlikte, </w:t>
      </w:r>
      <w:r w:rsidR="00D16114">
        <w:rPr>
          <w:rFonts w:ascii="Verdana" w:hAnsi="Verdana"/>
          <w:sz w:val="19"/>
          <w:szCs w:val="19"/>
          <w:lang w:val="tr-TR"/>
        </w:rPr>
        <w:t xml:space="preserve">FDNet üzerinde </w:t>
      </w:r>
      <w:r w:rsidR="0040064F">
        <w:rPr>
          <w:rFonts w:ascii="Verdana" w:hAnsi="Verdana"/>
          <w:sz w:val="19"/>
          <w:szCs w:val="19"/>
          <w:lang w:val="tr-TR"/>
        </w:rPr>
        <w:t xml:space="preserve">haberleşme </w:t>
      </w:r>
      <w:r w:rsidR="00A71413">
        <w:rPr>
          <w:rFonts w:ascii="Verdana" w:hAnsi="Verdana"/>
          <w:sz w:val="19"/>
          <w:szCs w:val="19"/>
          <w:lang w:val="tr-TR"/>
        </w:rPr>
        <w:t>yeteneğine</w:t>
      </w:r>
      <w:r w:rsidR="0040064F">
        <w:rPr>
          <w:rFonts w:ascii="Verdana" w:hAnsi="Verdana"/>
          <w:sz w:val="19"/>
          <w:szCs w:val="19"/>
          <w:lang w:val="tr-TR"/>
        </w:rPr>
        <w:t xml:space="preserve"> sahip olacaktır. </w:t>
      </w:r>
      <w:r w:rsidR="00CE1A64">
        <w:rPr>
          <w:rFonts w:ascii="Verdana" w:hAnsi="Verdana"/>
          <w:sz w:val="19"/>
          <w:szCs w:val="19"/>
          <w:lang w:val="tr-TR"/>
        </w:rPr>
        <w:t xml:space="preserve">Ağ, </w:t>
      </w:r>
      <w:r w:rsidR="002D6B63">
        <w:rPr>
          <w:rFonts w:ascii="Verdana" w:hAnsi="Verdana"/>
          <w:sz w:val="19"/>
          <w:szCs w:val="19"/>
          <w:lang w:val="tr-TR"/>
        </w:rPr>
        <w:t xml:space="preserve">en </w:t>
      </w:r>
      <w:r>
        <w:rPr>
          <w:rFonts w:ascii="Verdana" w:hAnsi="Verdana"/>
          <w:sz w:val="19"/>
          <w:szCs w:val="19"/>
          <w:lang w:val="tr-TR"/>
        </w:rPr>
        <w:t>az 100 dedektörü destekleyebilir ve</w:t>
      </w:r>
      <w:r w:rsidR="00916FF1">
        <w:rPr>
          <w:rFonts w:ascii="Verdana" w:hAnsi="Verdana"/>
          <w:sz w:val="19"/>
          <w:szCs w:val="19"/>
          <w:lang w:val="tr-TR"/>
        </w:rPr>
        <w:t xml:space="preserve"> </w:t>
      </w:r>
      <w:r w:rsidR="006F5701">
        <w:rPr>
          <w:rFonts w:ascii="Verdana" w:hAnsi="Verdana"/>
          <w:sz w:val="19"/>
          <w:szCs w:val="19"/>
          <w:lang w:val="tr-TR"/>
        </w:rPr>
        <w:t xml:space="preserve">252’ye kadar cihazı destekleyebilecektir. </w:t>
      </w:r>
    </w:p>
    <w:p w:rsidR="006F5701" w:rsidRDefault="006F5701" w:rsidP="006F5701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6F5701" w:rsidRDefault="006F5701" w:rsidP="00CF71F7">
      <w:pPr>
        <w:numPr>
          <w:ilvl w:val="0"/>
          <w:numId w:val="44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Ünite, </w:t>
      </w:r>
      <w:r w:rsidR="00354211">
        <w:rPr>
          <w:rFonts w:ascii="Verdana" w:hAnsi="Verdana"/>
          <w:sz w:val="19"/>
          <w:szCs w:val="19"/>
          <w:lang w:val="tr-TR"/>
        </w:rPr>
        <w:t>gerek kapalı devre</w:t>
      </w:r>
      <w:r w:rsidR="00433545">
        <w:rPr>
          <w:rFonts w:ascii="Verdana" w:hAnsi="Verdana"/>
          <w:sz w:val="19"/>
          <w:szCs w:val="19"/>
          <w:lang w:val="tr-TR"/>
        </w:rPr>
        <w:t>,</w:t>
      </w:r>
      <w:r w:rsidR="00354211">
        <w:rPr>
          <w:rFonts w:ascii="Verdana" w:hAnsi="Verdana"/>
          <w:sz w:val="19"/>
          <w:szCs w:val="19"/>
          <w:lang w:val="tr-TR"/>
        </w:rPr>
        <w:t xml:space="preserve"> gerekse açık devre için</w:t>
      </w:r>
      <w:r w:rsidR="00DE6708">
        <w:rPr>
          <w:rFonts w:ascii="Verdana" w:hAnsi="Verdana"/>
          <w:sz w:val="19"/>
          <w:szCs w:val="19"/>
          <w:lang w:val="tr-TR"/>
        </w:rPr>
        <w:t xml:space="preserve">, </w:t>
      </w:r>
      <w:r w:rsidR="00CA6AE6">
        <w:rPr>
          <w:rFonts w:ascii="Verdana" w:hAnsi="Verdana"/>
          <w:sz w:val="19"/>
          <w:szCs w:val="19"/>
          <w:lang w:val="tr-TR"/>
        </w:rPr>
        <w:t xml:space="preserve">arızaya dayanıklı </w:t>
      </w:r>
      <w:r w:rsidR="00923060">
        <w:rPr>
          <w:rFonts w:ascii="Verdana" w:hAnsi="Verdana"/>
          <w:sz w:val="19"/>
          <w:szCs w:val="19"/>
          <w:lang w:val="tr-TR"/>
        </w:rPr>
        <w:t>loop</w:t>
      </w:r>
      <w:r w:rsidR="00965F7C">
        <w:rPr>
          <w:rFonts w:ascii="Verdana" w:hAnsi="Verdana"/>
          <w:sz w:val="19"/>
          <w:szCs w:val="19"/>
          <w:lang w:val="tr-TR"/>
        </w:rPr>
        <w:t xml:space="preserve"> içerisinde </w:t>
      </w:r>
      <w:r w:rsidR="00923060">
        <w:rPr>
          <w:rFonts w:ascii="Verdana" w:hAnsi="Verdana"/>
          <w:sz w:val="19"/>
          <w:szCs w:val="19"/>
          <w:lang w:val="tr-TR"/>
        </w:rPr>
        <w:t>konfigüre edilme</w:t>
      </w:r>
      <w:r w:rsidR="006A0C56">
        <w:rPr>
          <w:rFonts w:ascii="Verdana" w:hAnsi="Verdana"/>
          <w:sz w:val="19"/>
          <w:szCs w:val="19"/>
          <w:lang w:val="tr-TR"/>
        </w:rPr>
        <w:t xml:space="preserve"> </w:t>
      </w:r>
      <w:r w:rsidR="00923060">
        <w:rPr>
          <w:rFonts w:ascii="Verdana" w:hAnsi="Verdana"/>
          <w:sz w:val="19"/>
          <w:szCs w:val="19"/>
          <w:lang w:val="tr-TR"/>
        </w:rPr>
        <w:t>yeteneğine</w:t>
      </w:r>
      <w:r w:rsidR="00C43796">
        <w:rPr>
          <w:rFonts w:ascii="Verdana" w:hAnsi="Verdana"/>
          <w:sz w:val="19"/>
          <w:szCs w:val="19"/>
          <w:lang w:val="tr-TR"/>
        </w:rPr>
        <w:t xml:space="preserve"> sahip olacaktır. </w:t>
      </w:r>
    </w:p>
    <w:p w:rsidR="00C43796" w:rsidRDefault="00C43796" w:rsidP="00C43796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43796" w:rsidRDefault="00A71413" w:rsidP="00CF71F7">
      <w:pPr>
        <w:numPr>
          <w:ilvl w:val="0"/>
          <w:numId w:val="44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923060">
        <w:rPr>
          <w:rFonts w:ascii="Verdana" w:hAnsi="Verdana"/>
          <w:sz w:val="19"/>
          <w:szCs w:val="19"/>
          <w:lang w:val="tr-TR"/>
        </w:rPr>
        <w:t>ektör ağının konfigürasyon</w:t>
      </w:r>
      <w:r w:rsidR="00483778">
        <w:rPr>
          <w:rFonts w:ascii="Verdana" w:hAnsi="Verdana"/>
          <w:sz w:val="19"/>
          <w:szCs w:val="19"/>
          <w:lang w:val="tr-TR"/>
        </w:rPr>
        <w:t xml:space="preserve"> </w:t>
      </w:r>
      <w:r w:rsidR="002B56DD">
        <w:rPr>
          <w:rFonts w:ascii="Verdana" w:hAnsi="Verdana"/>
          <w:sz w:val="19"/>
          <w:szCs w:val="19"/>
          <w:lang w:val="tr-TR"/>
        </w:rPr>
        <w:t xml:space="preserve">ve yönetilmesi için </w:t>
      </w:r>
      <w:r w:rsidR="00E726C8">
        <w:rPr>
          <w:rFonts w:ascii="Verdana" w:hAnsi="Verdana"/>
          <w:sz w:val="19"/>
          <w:szCs w:val="19"/>
          <w:lang w:val="tr-TR"/>
        </w:rPr>
        <w:t xml:space="preserve">PC tabanlı </w:t>
      </w:r>
      <w:r w:rsidR="00CC1374">
        <w:rPr>
          <w:rFonts w:ascii="Verdana" w:hAnsi="Verdana"/>
          <w:sz w:val="19"/>
          <w:szCs w:val="19"/>
          <w:lang w:val="tr-TR"/>
        </w:rPr>
        <w:t xml:space="preserve">konfigürasyon araçları mevcut olacaktır. </w:t>
      </w:r>
    </w:p>
    <w:p w:rsidR="00BC54EF" w:rsidRDefault="00BC54EF" w:rsidP="00BC54EF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C54EF" w:rsidRDefault="00BC54EF" w:rsidP="00CF71F7">
      <w:pPr>
        <w:numPr>
          <w:ilvl w:val="1"/>
          <w:numId w:val="33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DİJİTAL İLETİŞİM PORTU </w:t>
      </w:r>
    </w:p>
    <w:p w:rsidR="00BC54EF" w:rsidRDefault="00BC54EF" w:rsidP="00BC54EF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C54EF" w:rsidRDefault="00923060" w:rsidP="00CF71F7">
      <w:pPr>
        <w:numPr>
          <w:ilvl w:val="0"/>
          <w:numId w:val="45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Konfigürasyon</w:t>
      </w:r>
      <w:r w:rsidR="004C2CF4">
        <w:rPr>
          <w:rFonts w:ascii="Verdana" w:hAnsi="Verdana"/>
          <w:sz w:val="19"/>
          <w:szCs w:val="19"/>
          <w:lang w:val="tr-TR"/>
        </w:rPr>
        <w:t>, durum iz</w:t>
      </w:r>
      <w:r w:rsidR="00500A91">
        <w:rPr>
          <w:rFonts w:ascii="Verdana" w:hAnsi="Verdana"/>
          <w:sz w:val="19"/>
          <w:szCs w:val="19"/>
          <w:lang w:val="tr-TR"/>
        </w:rPr>
        <w:t xml:space="preserve">leme, komut girişi, olay günlüğü çıkartılması ve yazılım seviye yükseltmeleri için </w:t>
      </w:r>
      <w:r w:rsidR="00A71413">
        <w:rPr>
          <w:rFonts w:ascii="Verdana" w:hAnsi="Verdana"/>
          <w:sz w:val="19"/>
          <w:szCs w:val="19"/>
          <w:lang w:val="tr-TR"/>
        </w:rPr>
        <w:t>ded</w:t>
      </w:r>
      <w:r w:rsidR="00D45EEC">
        <w:rPr>
          <w:rFonts w:ascii="Verdana" w:hAnsi="Verdana"/>
          <w:sz w:val="19"/>
          <w:szCs w:val="19"/>
          <w:lang w:val="tr-TR"/>
        </w:rPr>
        <w:t xml:space="preserve">ektör üzerinde, </w:t>
      </w:r>
      <w:r w:rsidR="00A71413">
        <w:rPr>
          <w:rFonts w:ascii="Verdana" w:hAnsi="Verdana"/>
          <w:sz w:val="19"/>
          <w:szCs w:val="19"/>
          <w:lang w:val="tr-TR"/>
        </w:rPr>
        <w:t xml:space="preserve">seri </w:t>
      </w:r>
      <w:r w:rsidR="00D45EEC">
        <w:rPr>
          <w:rFonts w:ascii="Verdana" w:hAnsi="Verdana"/>
          <w:sz w:val="19"/>
          <w:szCs w:val="19"/>
          <w:lang w:val="tr-TR"/>
        </w:rPr>
        <w:t xml:space="preserve">USB </w:t>
      </w:r>
      <w:r w:rsidR="00A71413">
        <w:rPr>
          <w:rFonts w:ascii="Verdana" w:hAnsi="Verdana"/>
          <w:sz w:val="19"/>
          <w:szCs w:val="19"/>
          <w:lang w:val="tr-TR"/>
        </w:rPr>
        <w:t>uyumlu</w:t>
      </w:r>
      <w:r w:rsidR="002528D2">
        <w:rPr>
          <w:rFonts w:ascii="Verdana" w:hAnsi="Verdana"/>
          <w:sz w:val="19"/>
          <w:szCs w:val="19"/>
          <w:lang w:val="tr-TR"/>
        </w:rPr>
        <w:t xml:space="preserve"> </w:t>
      </w:r>
      <w:r w:rsidR="00A71413">
        <w:rPr>
          <w:rFonts w:ascii="Verdana" w:hAnsi="Verdana"/>
          <w:sz w:val="19"/>
          <w:szCs w:val="19"/>
          <w:lang w:val="tr-TR"/>
        </w:rPr>
        <w:t>olmalıdır</w:t>
      </w:r>
      <w:r w:rsidR="002528D2">
        <w:rPr>
          <w:rFonts w:ascii="Verdana" w:hAnsi="Verdana"/>
          <w:sz w:val="19"/>
          <w:szCs w:val="19"/>
          <w:lang w:val="tr-TR"/>
        </w:rPr>
        <w:t xml:space="preserve">. </w:t>
      </w:r>
      <w:r w:rsidR="00142355">
        <w:rPr>
          <w:rFonts w:ascii="Verdana" w:hAnsi="Verdana"/>
          <w:sz w:val="19"/>
          <w:szCs w:val="19"/>
          <w:lang w:val="tr-TR"/>
        </w:rPr>
        <w:t xml:space="preserve">EIA USB Protokolüne </w:t>
      </w:r>
      <w:r w:rsidR="005A0D53">
        <w:rPr>
          <w:rFonts w:ascii="Verdana" w:hAnsi="Verdana"/>
          <w:sz w:val="19"/>
          <w:szCs w:val="19"/>
          <w:lang w:val="tr-TR"/>
        </w:rPr>
        <w:t>uygun ol</w:t>
      </w:r>
      <w:r w:rsidR="00A71413">
        <w:rPr>
          <w:rFonts w:ascii="Verdana" w:hAnsi="Verdana"/>
          <w:sz w:val="19"/>
          <w:szCs w:val="19"/>
          <w:lang w:val="tr-TR"/>
        </w:rPr>
        <w:t>malıdır</w:t>
      </w:r>
      <w:r w:rsidR="005A0D53">
        <w:rPr>
          <w:rFonts w:ascii="Verdana" w:hAnsi="Verdana"/>
          <w:sz w:val="19"/>
          <w:szCs w:val="19"/>
          <w:lang w:val="tr-TR"/>
        </w:rPr>
        <w:t xml:space="preserve">. </w:t>
      </w:r>
    </w:p>
    <w:p w:rsidR="005A0D53" w:rsidRDefault="005A0D53" w:rsidP="005A0D53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266213" w:rsidRDefault="00A37845" w:rsidP="00CF71F7">
      <w:pPr>
        <w:numPr>
          <w:ilvl w:val="1"/>
          <w:numId w:val="33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UYGULAMA </w:t>
      </w:r>
    </w:p>
    <w:p w:rsidR="00266213" w:rsidRDefault="00266213" w:rsidP="00266213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266213" w:rsidRDefault="00A71413" w:rsidP="00CF71F7">
      <w:pPr>
        <w:numPr>
          <w:ilvl w:val="0"/>
          <w:numId w:val="4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Algılama</w:t>
      </w:r>
      <w:r w:rsidR="00CF71F7">
        <w:rPr>
          <w:rFonts w:ascii="Verdana" w:hAnsi="Verdana"/>
          <w:sz w:val="19"/>
          <w:szCs w:val="19"/>
          <w:lang w:val="tr-TR"/>
        </w:rPr>
        <w:t xml:space="preserve"> Alarm Seviyeleri: Standart </w:t>
      </w:r>
      <w:r>
        <w:rPr>
          <w:rFonts w:ascii="Verdana" w:hAnsi="Verdana"/>
          <w:sz w:val="19"/>
          <w:szCs w:val="19"/>
          <w:lang w:val="tr-TR"/>
        </w:rPr>
        <w:t>LED esaslı hava örnekleme algılama</w:t>
      </w:r>
      <w:r w:rsidR="00CF71F7">
        <w:rPr>
          <w:rFonts w:ascii="Verdana" w:hAnsi="Verdana"/>
          <w:sz w:val="19"/>
          <w:szCs w:val="19"/>
          <w:lang w:val="tr-TR"/>
        </w:rPr>
        <w:t xml:space="preserve"> sistemi, üç alarm çıkışıyla (Ön Alarm, Yangın 1 ve Yangın 2) te</w:t>
      </w:r>
      <w:r>
        <w:rPr>
          <w:rFonts w:ascii="Verdana" w:hAnsi="Verdana"/>
          <w:sz w:val="19"/>
          <w:szCs w:val="19"/>
          <w:lang w:val="tr-TR"/>
        </w:rPr>
        <w:t>min</w:t>
      </w:r>
      <w:r w:rsidR="00CF71F7">
        <w:rPr>
          <w:rFonts w:ascii="Verdana" w:hAnsi="Verdana"/>
          <w:sz w:val="19"/>
          <w:szCs w:val="19"/>
          <w:lang w:val="tr-TR"/>
        </w:rPr>
        <w:t xml:space="preserve"> edilecektir</w:t>
      </w:r>
      <w:r w:rsidR="00266213">
        <w:rPr>
          <w:rFonts w:ascii="Verdana" w:hAnsi="Verdana"/>
          <w:sz w:val="19"/>
          <w:szCs w:val="19"/>
          <w:lang w:val="tr-TR"/>
        </w:rPr>
        <w:t xml:space="preserve">. </w:t>
      </w:r>
    </w:p>
    <w:p w:rsidR="00EB4EFF" w:rsidRDefault="00EB4EFF" w:rsidP="00EB4EFF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206DA7" w:rsidRDefault="00A71413" w:rsidP="00261CB6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Standart</w:t>
      </w:r>
      <w:r w:rsidR="0014478E">
        <w:rPr>
          <w:rFonts w:ascii="Verdana" w:hAnsi="Verdana"/>
          <w:sz w:val="19"/>
          <w:szCs w:val="19"/>
          <w:lang w:val="tr-TR"/>
        </w:rPr>
        <w:t xml:space="preserve"> alarm çıkışları, </w:t>
      </w:r>
      <w:r w:rsidR="00FF33EE">
        <w:rPr>
          <w:rFonts w:ascii="Verdana" w:hAnsi="Verdana"/>
          <w:sz w:val="19"/>
          <w:szCs w:val="19"/>
          <w:lang w:val="tr-TR"/>
        </w:rPr>
        <w:t xml:space="preserve">aşağıdaki şekilde kullanılabilecektir: </w:t>
      </w:r>
    </w:p>
    <w:p w:rsidR="00261CB6" w:rsidRDefault="00261CB6" w:rsidP="00261CB6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261CB6" w:rsidRDefault="00261CB6" w:rsidP="00A317F5">
      <w:pPr>
        <w:numPr>
          <w:ilvl w:val="0"/>
          <w:numId w:val="47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Ön Alarm (Alarm Seviyesi 2) – yangın risk alanında görsel ve işitsel alarmı etkinleştirir. </w:t>
      </w:r>
    </w:p>
    <w:p w:rsidR="00261CB6" w:rsidRDefault="00261CB6" w:rsidP="00A317F5">
      <w:pPr>
        <w:tabs>
          <w:tab w:val="num" w:pos="1800"/>
        </w:tabs>
        <w:ind w:left="180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872C73" w:rsidRDefault="004C67F0" w:rsidP="00A317F5">
      <w:pPr>
        <w:numPr>
          <w:ilvl w:val="1"/>
          <w:numId w:val="46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Yangın 1 (Alarm Seviyesi 3) – itfaiyeyi aramak üzere Yangın Alarm Kontrol Panelinde alarm koşulunu ve bütün uyarı sistemlerini etkinleştirir. </w:t>
      </w:r>
    </w:p>
    <w:p w:rsidR="004C67F0" w:rsidRDefault="004C67F0" w:rsidP="00A317F5">
      <w:pPr>
        <w:tabs>
          <w:tab w:val="num" w:pos="1800"/>
        </w:tabs>
        <w:ind w:left="180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4C67F0" w:rsidRDefault="004C67F0" w:rsidP="00A317F5">
      <w:pPr>
        <w:numPr>
          <w:ilvl w:val="1"/>
          <w:numId w:val="46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Yangın 2 (</w:t>
      </w:r>
      <w:r w:rsidR="00A71413">
        <w:rPr>
          <w:rFonts w:ascii="Verdana" w:hAnsi="Verdana"/>
          <w:sz w:val="19"/>
          <w:szCs w:val="19"/>
          <w:lang w:val="tr-TR"/>
        </w:rPr>
        <w:t>Alarm Seviyesi 4) – yerel yönetmelikler ve standartlarca izin verilmek</w:t>
      </w:r>
      <w:r>
        <w:rPr>
          <w:rFonts w:ascii="Verdana" w:hAnsi="Verdana"/>
          <w:sz w:val="19"/>
          <w:szCs w:val="19"/>
          <w:lang w:val="tr-TR"/>
        </w:rPr>
        <w:t xml:space="preserve"> üzere tesisleri ya da ekipmanları söndürür ya da kapatır. </w:t>
      </w:r>
    </w:p>
    <w:p w:rsidR="004C67F0" w:rsidRDefault="004C67F0" w:rsidP="00A317F5">
      <w:pPr>
        <w:tabs>
          <w:tab w:val="num" w:pos="1800"/>
        </w:tabs>
        <w:ind w:left="180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FC1BF4" w:rsidRDefault="00A71413" w:rsidP="00FC781B">
      <w:pPr>
        <w:numPr>
          <w:ilvl w:val="0"/>
          <w:numId w:val="4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Algılama</w:t>
      </w:r>
      <w:r w:rsidR="00FC1BF4">
        <w:rPr>
          <w:rFonts w:ascii="Verdana" w:hAnsi="Verdana"/>
          <w:sz w:val="19"/>
          <w:szCs w:val="19"/>
          <w:lang w:val="tr-TR"/>
        </w:rPr>
        <w:t xml:space="preserve"> Alarm Seviyeleri: Standart </w:t>
      </w:r>
      <w:r>
        <w:rPr>
          <w:rFonts w:ascii="Verdana" w:hAnsi="Verdana"/>
          <w:sz w:val="19"/>
          <w:szCs w:val="19"/>
          <w:lang w:val="tr-TR"/>
        </w:rPr>
        <w:t>LED esaslı hava örnekleme algılama</w:t>
      </w:r>
      <w:r w:rsidR="00FC1BF4">
        <w:rPr>
          <w:rFonts w:ascii="Verdana" w:hAnsi="Verdana"/>
          <w:sz w:val="19"/>
          <w:szCs w:val="19"/>
          <w:lang w:val="tr-TR"/>
        </w:rPr>
        <w:t xml:space="preserve"> sistemi, </w:t>
      </w:r>
      <w:r w:rsidR="00FC781B">
        <w:rPr>
          <w:rFonts w:ascii="Verdana" w:hAnsi="Verdana"/>
          <w:sz w:val="19"/>
          <w:szCs w:val="19"/>
          <w:lang w:val="tr-TR"/>
        </w:rPr>
        <w:t xml:space="preserve">dört </w:t>
      </w:r>
      <w:r w:rsidR="00FC1BF4">
        <w:rPr>
          <w:rFonts w:ascii="Verdana" w:hAnsi="Verdana"/>
          <w:sz w:val="19"/>
          <w:szCs w:val="19"/>
          <w:lang w:val="tr-TR"/>
        </w:rPr>
        <w:t>alarm çıkışıyla (</w:t>
      </w:r>
      <w:r>
        <w:rPr>
          <w:rFonts w:ascii="Verdana" w:hAnsi="Verdana"/>
          <w:sz w:val="19"/>
          <w:szCs w:val="19"/>
          <w:lang w:val="tr-TR"/>
        </w:rPr>
        <w:t>Bilgilendirme A</w:t>
      </w:r>
      <w:r w:rsidR="005244D5">
        <w:rPr>
          <w:rFonts w:ascii="Verdana" w:hAnsi="Verdana"/>
          <w:sz w:val="19"/>
          <w:szCs w:val="19"/>
          <w:lang w:val="tr-TR"/>
        </w:rPr>
        <w:t xml:space="preserve">larmı, </w:t>
      </w:r>
      <w:r w:rsidR="00FC1BF4">
        <w:rPr>
          <w:rFonts w:ascii="Verdana" w:hAnsi="Verdana"/>
          <w:sz w:val="19"/>
          <w:szCs w:val="19"/>
          <w:lang w:val="tr-TR"/>
        </w:rPr>
        <w:t xml:space="preserve">Ön Alarm, Yangın 1 ve Yangın 2) tedarik edilecektir. </w:t>
      </w:r>
    </w:p>
    <w:p w:rsidR="003149EF" w:rsidRDefault="003149EF" w:rsidP="003149EF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3149EF" w:rsidRDefault="003149EF" w:rsidP="003149EF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Standart alarm çıkışları, aşağıdaki şekilde kullanılabilecektir: </w:t>
      </w:r>
    </w:p>
    <w:p w:rsidR="003149EF" w:rsidRDefault="003149EF" w:rsidP="003149EF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6E7E74" w:rsidRDefault="00FF6D47" w:rsidP="00675895">
      <w:pPr>
        <w:numPr>
          <w:ilvl w:val="0"/>
          <w:numId w:val="48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Bilgilendirme Alarmı (Alarm Seviyesi 1) – yangın risk alanında görsel ve işitsel alarmı etkinleştirir. </w:t>
      </w:r>
    </w:p>
    <w:p w:rsidR="006E7E74" w:rsidRDefault="006E7E74" w:rsidP="00675895">
      <w:pPr>
        <w:tabs>
          <w:tab w:val="num" w:pos="1800"/>
        </w:tabs>
        <w:ind w:left="180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3149EF" w:rsidRDefault="003149EF" w:rsidP="00675895">
      <w:pPr>
        <w:numPr>
          <w:ilvl w:val="0"/>
          <w:numId w:val="48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Ön Alarm (Alarm Seviyesi 2) – yangın risk alanında görsel ve işitsel alarmı etkinleştirir. </w:t>
      </w:r>
    </w:p>
    <w:p w:rsidR="00675895" w:rsidRDefault="00675895" w:rsidP="00675895">
      <w:pPr>
        <w:jc w:val="both"/>
        <w:rPr>
          <w:rFonts w:ascii="Verdana" w:hAnsi="Verdana"/>
          <w:sz w:val="19"/>
          <w:szCs w:val="19"/>
          <w:lang w:val="tr-TR"/>
        </w:rPr>
      </w:pPr>
    </w:p>
    <w:p w:rsidR="00675895" w:rsidRDefault="00675895" w:rsidP="00675895">
      <w:pPr>
        <w:numPr>
          <w:ilvl w:val="0"/>
          <w:numId w:val="48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Yangın 1 (Alarm Seviyesi 3) – itfaiyeyi aramak üzere Yangın Alarm Kontrol Panelinde alarm koşulunu ve bütün uyarı sistemlerini etkinleştirir.</w:t>
      </w:r>
    </w:p>
    <w:p w:rsidR="00787830" w:rsidRDefault="00787830" w:rsidP="00787830">
      <w:pPr>
        <w:jc w:val="both"/>
        <w:rPr>
          <w:rFonts w:ascii="Verdana" w:hAnsi="Verdana"/>
          <w:sz w:val="19"/>
          <w:szCs w:val="19"/>
          <w:lang w:val="tr-TR"/>
        </w:rPr>
      </w:pPr>
    </w:p>
    <w:p w:rsidR="00787830" w:rsidRDefault="00787830" w:rsidP="00675895">
      <w:pPr>
        <w:numPr>
          <w:ilvl w:val="0"/>
          <w:numId w:val="48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Yangın 2 (</w:t>
      </w:r>
      <w:r w:rsidR="00A71413">
        <w:rPr>
          <w:rFonts w:ascii="Verdana" w:hAnsi="Verdana"/>
          <w:sz w:val="19"/>
          <w:szCs w:val="19"/>
          <w:lang w:val="tr-TR"/>
        </w:rPr>
        <w:t>Alarm Seviyesi 4) – yerel yönetmelikler</w:t>
      </w:r>
      <w:r>
        <w:rPr>
          <w:rFonts w:ascii="Verdana" w:hAnsi="Verdana"/>
          <w:sz w:val="19"/>
          <w:szCs w:val="19"/>
          <w:lang w:val="tr-TR"/>
        </w:rPr>
        <w:t xml:space="preserve"> ve standartlarca izin verildiği üzere tesisleri ya da ekipmanları söndürür ya da kapatır. </w:t>
      </w:r>
    </w:p>
    <w:p w:rsidR="003149EF" w:rsidRDefault="003149EF" w:rsidP="003149EF">
      <w:pPr>
        <w:tabs>
          <w:tab w:val="num" w:pos="1800"/>
        </w:tabs>
        <w:ind w:left="1800" w:hanging="360"/>
        <w:jc w:val="both"/>
        <w:rPr>
          <w:rFonts w:ascii="Verdana" w:hAnsi="Verdana"/>
          <w:sz w:val="19"/>
          <w:szCs w:val="19"/>
          <w:lang w:val="tr-TR"/>
        </w:rPr>
      </w:pPr>
    </w:p>
    <w:p w:rsidR="00CD2DFC" w:rsidRDefault="00A77E2E" w:rsidP="00A77E2E">
      <w:pPr>
        <w:numPr>
          <w:ilvl w:val="0"/>
          <w:numId w:val="4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İlk Tespit Alarm Ayarları: </w:t>
      </w:r>
      <w:r w:rsidR="001767DA">
        <w:rPr>
          <w:rFonts w:ascii="Verdana" w:hAnsi="Verdana"/>
          <w:sz w:val="19"/>
          <w:szCs w:val="19"/>
          <w:lang w:val="tr-TR"/>
        </w:rPr>
        <w:t xml:space="preserve">Alarm seviyeleri için ilk ayarlar, </w:t>
      </w:r>
      <w:r w:rsidR="00DF3E22">
        <w:rPr>
          <w:rFonts w:ascii="Verdana" w:hAnsi="Verdana"/>
          <w:sz w:val="19"/>
          <w:szCs w:val="19"/>
          <w:lang w:val="tr-TR"/>
        </w:rPr>
        <w:t xml:space="preserve">yangın zonu </w:t>
      </w:r>
      <w:r w:rsidR="00423841">
        <w:rPr>
          <w:rFonts w:ascii="Verdana" w:hAnsi="Verdana"/>
          <w:sz w:val="19"/>
          <w:szCs w:val="19"/>
          <w:lang w:val="tr-TR"/>
        </w:rPr>
        <w:t xml:space="preserve">gereklilikleriyle tespit edilecektir. </w:t>
      </w:r>
      <w:r w:rsidR="006D2567">
        <w:rPr>
          <w:rFonts w:ascii="Verdana" w:hAnsi="Verdana"/>
          <w:sz w:val="19"/>
          <w:szCs w:val="19"/>
          <w:lang w:val="tr-TR"/>
        </w:rPr>
        <w:t xml:space="preserve">Ünitenin varsayılan ayarları aşağıdaki şekilde olacaktır: </w:t>
      </w:r>
    </w:p>
    <w:p w:rsidR="006D2567" w:rsidRDefault="006D2567" w:rsidP="006D2567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0C1481" w:rsidRDefault="00C80FF2" w:rsidP="00932275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Alarm Seviyesi 1 (</w:t>
      </w:r>
      <w:r w:rsidR="00E941B0">
        <w:rPr>
          <w:rFonts w:ascii="Verdana" w:hAnsi="Verdana"/>
          <w:sz w:val="19"/>
          <w:szCs w:val="19"/>
          <w:lang w:val="tr-TR"/>
        </w:rPr>
        <w:t>Bilgilendirme Alarmı)</w:t>
      </w:r>
      <w:r w:rsidR="00E941B0">
        <w:rPr>
          <w:rFonts w:ascii="Verdana" w:hAnsi="Verdana"/>
          <w:sz w:val="19"/>
          <w:szCs w:val="19"/>
          <w:lang w:val="tr-TR"/>
        </w:rPr>
        <w:tab/>
      </w:r>
      <w:r w:rsidR="00E941B0">
        <w:rPr>
          <w:rFonts w:ascii="Verdana" w:hAnsi="Verdana"/>
          <w:sz w:val="19"/>
          <w:szCs w:val="19"/>
          <w:lang w:val="tr-TR"/>
        </w:rPr>
        <w:tab/>
      </w:r>
      <w:r w:rsidR="00C3367A">
        <w:rPr>
          <w:rFonts w:ascii="Verdana" w:hAnsi="Verdana"/>
          <w:sz w:val="19"/>
          <w:szCs w:val="19"/>
          <w:lang w:val="tr-TR"/>
        </w:rPr>
        <w:t>%</w:t>
      </w:r>
      <w:r w:rsidR="003E3E29">
        <w:rPr>
          <w:rFonts w:ascii="Verdana" w:hAnsi="Verdana"/>
          <w:sz w:val="19"/>
          <w:szCs w:val="19"/>
          <w:lang w:val="tr-TR"/>
        </w:rPr>
        <w:t>0.08 obs/m (</w:t>
      </w:r>
      <w:r w:rsidR="00932275">
        <w:rPr>
          <w:rFonts w:ascii="Verdana" w:hAnsi="Verdana"/>
          <w:sz w:val="19"/>
          <w:szCs w:val="19"/>
          <w:lang w:val="tr-TR"/>
        </w:rPr>
        <w:t xml:space="preserve">obs/m’ye dönüştürme) </w:t>
      </w:r>
      <w:r w:rsidR="00E941B0">
        <w:rPr>
          <w:rFonts w:ascii="Verdana" w:hAnsi="Verdana"/>
          <w:sz w:val="19"/>
          <w:szCs w:val="19"/>
          <w:lang w:val="tr-TR"/>
        </w:rPr>
        <w:t xml:space="preserve"> </w:t>
      </w:r>
    </w:p>
    <w:p w:rsidR="00932275" w:rsidRDefault="00932275" w:rsidP="00932275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932275" w:rsidRDefault="00EE3E85" w:rsidP="00EE3E85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Alarm Seviyesi 2 (Ön Alarm)</w:t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>
        <w:rPr>
          <w:rFonts w:ascii="Verdana" w:hAnsi="Verdana"/>
          <w:sz w:val="19"/>
          <w:szCs w:val="19"/>
          <w:lang w:val="tr-TR"/>
        </w:rPr>
        <w:tab/>
      </w:r>
      <w:r w:rsidR="00B91F9F">
        <w:rPr>
          <w:rFonts w:ascii="Verdana" w:hAnsi="Verdana"/>
          <w:sz w:val="19"/>
          <w:szCs w:val="19"/>
          <w:lang w:val="tr-TR"/>
        </w:rPr>
        <w:t>%</w:t>
      </w:r>
      <w:r w:rsidR="00BD3609">
        <w:rPr>
          <w:rFonts w:ascii="Verdana" w:hAnsi="Verdana"/>
          <w:sz w:val="19"/>
          <w:szCs w:val="19"/>
          <w:lang w:val="tr-TR"/>
        </w:rPr>
        <w:t>0.14 obs/m</w:t>
      </w:r>
    </w:p>
    <w:p w:rsidR="00BD3609" w:rsidRDefault="00BD3609" w:rsidP="00BD3609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D3609" w:rsidRDefault="00E03903" w:rsidP="00EE3E85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Alarm Seviyesi 3 (</w:t>
      </w:r>
      <w:r w:rsidR="008D2E80">
        <w:rPr>
          <w:rFonts w:ascii="Verdana" w:hAnsi="Verdana"/>
          <w:sz w:val="19"/>
          <w:szCs w:val="19"/>
          <w:lang w:val="tr-TR"/>
        </w:rPr>
        <w:t>Yangın 1)</w:t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8D2E80">
        <w:rPr>
          <w:rFonts w:ascii="Verdana" w:hAnsi="Verdana"/>
          <w:sz w:val="19"/>
          <w:szCs w:val="19"/>
          <w:lang w:val="tr-TR"/>
        </w:rPr>
        <w:tab/>
      </w:r>
      <w:r w:rsidR="00E02B9E">
        <w:rPr>
          <w:rFonts w:ascii="Verdana" w:hAnsi="Verdana"/>
          <w:sz w:val="19"/>
          <w:szCs w:val="19"/>
          <w:lang w:val="tr-TR"/>
        </w:rPr>
        <w:tab/>
      </w:r>
      <w:r w:rsidR="00E02B9E">
        <w:rPr>
          <w:rFonts w:ascii="Verdana" w:hAnsi="Verdana"/>
          <w:sz w:val="19"/>
          <w:szCs w:val="19"/>
          <w:lang w:val="tr-TR"/>
        </w:rPr>
        <w:tab/>
      </w:r>
      <w:r w:rsidR="008E1EE8">
        <w:rPr>
          <w:rFonts w:ascii="Verdana" w:hAnsi="Verdana"/>
          <w:sz w:val="19"/>
          <w:szCs w:val="19"/>
          <w:lang w:val="tr-TR"/>
        </w:rPr>
        <w:t>%</w:t>
      </w:r>
      <w:r w:rsidR="007909F0">
        <w:rPr>
          <w:rFonts w:ascii="Verdana" w:hAnsi="Verdana"/>
          <w:sz w:val="19"/>
          <w:szCs w:val="19"/>
          <w:lang w:val="tr-TR"/>
        </w:rPr>
        <w:t>0</w:t>
      </w:r>
      <w:r w:rsidR="00015258">
        <w:rPr>
          <w:rFonts w:ascii="Verdana" w:hAnsi="Verdana"/>
          <w:sz w:val="19"/>
          <w:szCs w:val="19"/>
          <w:lang w:val="tr-TR"/>
        </w:rPr>
        <w:t xml:space="preserve">.20 </w:t>
      </w:r>
      <w:r w:rsidR="0004637C">
        <w:rPr>
          <w:rFonts w:ascii="Verdana" w:hAnsi="Verdana"/>
          <w:sz w:val="19"/>
          <w:szCs w:val="19"/>
          <w:lang w:val="tr-TR"/>
        </w:rPr>
        <w:t>obs/m</w:t>
      </w:r>
    </w:p>
    <w:p w:rsidR="0004637C" w:rsidRDefault="0004637C" w:rsidP="0004637C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04637C" w:rsidRDefault="00786FE7" w:rsidP="00EE3E85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Alarm Seviyesi 3 (</w:t>
      </w:r>
      <w:r w:rsidR="00FD33D6">
        <w:rPr>
          <w:rFonts w:ascii="Verdana" w:hAnsi="Verdana"/>
          <w:sz w:val="19"/>
          <w:szCs w:val="19"/>
          <w:lang w:val="tr-TR"/>
        </w:rPr>
        <w:t>Yangın 2)</w:t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ab/>
      </w:r>
      <w:r w:rsidR="00E02B9E">
        <w:rPr>
          <w:rFonts w:ascii="Verdana" w:hAnsi="Verdana"/>
          <w:sz w:val="19"/>
          <w:szCs w:val="19"/>
          <w:lang w:val="tr-TR"/>
        </w:rPr>
        <w:tab/>
      </w:r>
      <w:r w:rsidR="00E02B9E">
        <w:rPr>
          <w:rFonts w:ascii="Verdana" w:hAnsi="Verdana"/>
          <w:sz w:val="19"/>
          <w:szCs w:val="19"/>
          <w:lang w:val="tr-TR"/>
        </w:rPr>
        <w:tab/>
      </w:r>
      <w:r w:rsidR="00FD33D6">
        <w:rPr>
          <w:rFonts w:ascii="Verdana" w:hAnsi="Verdana"/>
          <w:sz w:val="19"/>
          <w:szCs w:val="19"/>
          <w:lang w:val="tr-TR"/>
        </w:rPr>
        <w:t>%5.00 obs/m</w:t>
      </w:r>
    </w:p>
    <w:p w:rsidR="00FD33D6" w:rsidRDefault="00FD33D6" w:rsidP="00FD33D6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22FF2" w:rsidRDefault="00522FF2" w:rsidP="00522FF2">
      <w:pPr>
        <w:numPr>
          <w:ilvl w:val="0"/>
          <w:numId w:val="4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İlk </w:t>
      </w:r>
      <w:r w:rsidR="002B066C">
        <w:rPr>
          <w:rFonts w:ascii="Verdana" w:hAnsi="Verdana"/>
          <w:sz w:val="19"/>
          <w:szCs w:val="19"/>
          <w:lang w:val="tr-TR"/>
        </w:rPr>
        <w:t>(fabrika değeri) alarm gecikmesi eşik değerleri</w:t>
      </w:r>
      <w:r>
        <w:rPr>
          <w:rFonts w:ascii="Verdana" w:hAnsi="Verdana"/>
          <w:sz w:val="19"/>
          <w:szCs w:val="19"/>
          <w:lang w:val="tr-TR"/>
        </w:rPr>
        <w:t xml:space="preserve">: </w:t>
      </w:r>
      <w:r w:rsidR="002B066C">
        <w:rPr>
          <w:rFonts w:ascii="Verdana" w:hAnsi="Verdana"/>
          <w:sz w:val="19"/>
          <w:szCs w:val="19"/>
          <w:lang w:val="tr-TR"/>
        </w:rPr>
        <w:t>Başlangıçta (fab. değ.) a</w:t>
      </w:r>
      <w:r>
        <w:rPr>
          <w:rFonts w:ascii="Verdana" w:hAnsi="Verdana"/>
          <w:sz w:val="19"/>
          <w:szCs w:val="19"/>
          <w:lang w:val="tr-TR"/>
        </w:rPr>
        <w:t>larm</w:t>
      </w:r>
      <w:r w:rsidR="002B066C">
        <w:rPr>
          <w:rFonts w:ascii="Verdana" w:hAnsi="Verdana"/>
          <w:sz w:val="19"/>
          <w:szCs w:val="19"/>
          <w:lang w:val="tr-TR"/>
        </w:rPr>
        <w:t xml:space="preserve"> gecikmesi </w:t>
      </w:r>
      <w:r w:rsidR="00923060">
        <w:rPr>
          <w:rFonts w:ascii="Verdana" w:hAnsi="Verdana"/>
          <w:sz w:val="19"/>
          <w:szCs w:val="19"/>
          <w:lang w:val="tr-TR"/>
        </w:rPr>
        <w:t>eşik değeri müteakip şekilde olmalıdır</w:t>
      </w:r>
      <w:r>
        <w:rPr>
          <w:rFonts w:ascii="Verdana" w:hAnsi="Verdana"/>
          <w:sz w:val="19"/>
          <w:szCs w:val="19"/>
          <w:lang w:val="tr-TR"/>
        </w:rPr>
        <w:t xml:space="preserve">: </w:t>
      </w:r>
    </w:p>
    <w:p w:rsidR="00522FF2" w:rsidRDefault="00522FF2" w:rsidP="00522FF2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522FF2" w:rsidRPr="007A189E" w:rsidRDefault="00522FF2" w:rsidP="00C039AA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 w:rsidRPr="007A189E">
        <w:rPr>
          <w:rFonts w:ascii="Verdana" w:hAnsi="Verdana"/>
          <w:sz w:val="19"/>
          <w:szCs w:val="19"/>
          <w:lang w:val="tr-TR"/>
        </w:rPr>
        <w:t>Alarm Seviyesi 1 (Bilgilendirme Alarmı)</w:t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="00C039AA" w:rsidRPr="007A189E">
        <w:rPr>
          <w:rFonts w:ascii="Verdana" w:hAnsi="Verdana"/>
          <w:sz w:val="19"/>
          <w:szCs w:val="19"/>
          <w:lang w:val="tr-TR"/>
        </w:rPr>
        <w:t xml:space="preserve">60 saniye </w:t>
      </w:r>
    </w:p>
    <w:p w:rsidR="00522FF2" w:rsidRPr="007A189E" w:rsidRDefault="00522FF2" w:rsidP="00522FF2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522FF2" w:rsidRPr="007A189E" w:rsidRDefault="00522FF2" w:rsidP="00E33EE8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 w:rsidRPr="007A189E">
        <w:rPr>
          <w:rFonts w:ascii="Verdana" w:hAnsi="Verdana"/>
          <w:sz w:val="19"/>
          <w:szCs w:val="19"/>
          <w:lang w:val="tr-TR"/>
        </w:rPr>
        <w:t>Alarm Seviyesi 2 (Ön Alarm)</w:t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="00E33EE8" w:rsidRPr="007A189E">
        <w:rPr>
          <w:rFonts w:ascii="Verdana" w:hAnsi="Verdana"/>
          <w:sz w:val="19"/>
          <w:szCs w:val="19"/>
          <w:lang w:val="tr-TR"/>
        </w:rPr>
        <w:t xml:space="preserve">60 saniye </w:t>
      </w:r>
    </w:p>
    <w:p w:rsidR="00522FF2" w:rsidRPr="007A189E" w:rsidRDefault="00522FF2" w:rsidP="00522FF2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22FF2" w:rsidRPr="007A189E" w:rsidRDefault="00522FF2" w:rsidP="00E33EE8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 w:rsidRPr="007A189E">
        <w:rPr>
          <w:rFonts w:ascii="Verdana" w:hAnsi="Verdana"/>
          <w:sz w:val="19"/>
          <w:szCs w:val="19"/>
          <w:lang w:val="tr-TR"/>
        </w:rPr>
        <w:t>Alarm Seviyesi 3 (Yangın 1)</w:t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="00E33EE8" w:rsidRPr="007A189E">
        <w:rPr>
          <w:rFonts w:ascii="Verdana" w:hAnsi="Verdana"/>
          <w:sz w:val="19"/>
          <w:szCs w:val="19"/>
          <w:lang w:val="tr-TR"/>
        </w:rPr>
        <w:tab/>
      </w:r>
      <w:r w:rsidR="00E33EE8" w:rsidRPr="007A189E">
        <w:rPr>
          <w:rFonts w:ascii="Verdana" w:hAnsi="Verdana"/>
          <w:sz w:val="19"/>
          <w:szCs w:val="19"/>
          <w:lang w:val="tr-TR"/>
        </w:rPr>
        <w:tab/>
        <w:t xml:space="preserve">60 saniye </w:t>
      </w:r>
    </w:p>
    <w:p w:rsidR="00522FF2" w:rsidRPr="007A189E" w:rsidRDefault="00522FF2" w:rsidP="00522FF2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22FF2" w:rsidRPr="007A189E" w:rsidRDefault="00522FF2" w:rsidP="00E33EE8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 w:rsidRPr="007A189E">
        <w:rPr>
          <w:rFonts w:ascii="Verdana" w:hAnsi="Verdana"/>
          <w:sz w:val="19"/>
          <w:szCs w:val="19"/>
          <w:lang w:val="tr-TR"/>
        </w:rPr>
        <w:t>Alarm Seviyesi 3 (Yangın 2)</w:t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Pr="007A189E">
        <w:rPr>
          <w:rFonts w:ascii="Verdana" w:hAnsi="Verdana"/>
          <w:sz w:val="19"/>
          <w:szCs w:val="19"/>
          <w:lang w:val="tr-TR"/>
        </w:rPr>
        <w:tab/>
      </w:r>
      <w:r w:rsidR="00E33EE8" w:rsidRPr="007A189E">
        <w:rPr>
          <w:rFonts w:ascii="Verdana" w:hAnsi="Verdana"/>
          <w:sz w:val="19"/>
          <w:szCs w:val="19"/>
          <w:lang w:val="tr-TR"/>
        </w:rPr>
        <w:tab/>
      </w:r>
      <w:r w:rsidR="00E33EE8" w:rsidRPr="007A189E">
        <w:rPr>
          <w:rFonts w:ascii="Verdana" w:hAnsi="Verdana"/>
          <w:sz w:val="19"/>
          <w:szCs w:val="19"/>
          <w:lang w:val="tr-TR"/>
        </w:rPr>
        <w:tab/>
        <w:t xml:space="preserve">60 saniye </w:t>
      </w:r>
    </w:p>
    <w:p w:rsidR="0074445E" w:rsidRPr="007A189E" w:rsidRDefault="0074445E" w:rsidP="0074445E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74445E" w:rsidRPr="007A189E" w:rsidRDefault="00B41055" w:rsidP="00E33EE8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Hata</w:t>
      </w:r>
      <w:r w:rsidR="0074445E" w:rsidRPr="007A189E">
        <w:rPr>
          <w:rFonts w:ascii="Verdana" w:hAnsi="Verdana"/>
          <w:sz w:val="19"/>
          <w:szCs w:val="19"/>
          <w:lang w:val="tr-TR"/>
        </w:rPr>
        <w:t xml:space="preserve"> Alarmı </w:t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</w:r>
      <w:r w:rsidR="0074445E" w:rsidRPr="007A189E">
        <w:rPr>
          <w:rFonts w:ascii="Verdana" w:hAnsi="Verdana"/>
          <w:sz w:val="19"/>
          <w:szCs w:val="19"/>
          <w:lang w:val="tr-TR"/>
        </w:rPr>
        <w:tab/>
        <w:t xml:space="preserve">15 saniye </w:t>
      </w:r>
    </w:p>
    <w:p w:rsidR="00522FF2" w:rsidRDefault="00522FF2" w:rsidP="00522FF2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81F25" w:rsidRDefault="00B41055" w:rsidP="0051544C">
      <w:pPr>
        <w:numPr>
          <w:ilvl w:val="0"/>
          <w:numId w:val="4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Hata</w:t>
      </w:r>
      <w:r w:rsidR="00C81F25">
        <w:rPr>
          <w:rFonts w:ascii="Verdana" w:hAnsi="Verdana"/>
          <w:sz w:val="19"/>
          <w:szCs w:val="19"/>
          <w:lang w:val="tr-TR"/>
        </w:rPr>
        <w:t xml:space="preserve"> Alarmları: </w:t>
      </w:r>
      <w:r w:rsidR="002B066C">
        <w:rPr>
          <w:rFonts w:ascii="Verdana" w:hAnsi="Verdana"/>
          <w:sz w:val="19"/>
          <w:szCs w:val="19"/>
          <w:lang w:val="tr-TR"/>
        </w:rPr>
        <w:t>Ded</w:t>
      </w:r>
      <w:r w:rsidR="00213DCF">
        <w:rPr>
          <w:rFonts w:ascii="Verdana" w:hAnsi="Verdana"/>
          <w:sz w:val="19"/>
          <w:szCs w:val="19"/>
          <w:lang w:val="tr-TR"/>
        </w:rPr>
        <w:t xml:space="preserve">ektör </w:t>
      </w:r>
      <w:r w:rsidR="00CB47B5">
        <w:rPr>
          <w:rFonts w:ascii="Verdana" w:hAnsi="Verdana"/>
          <w:sz w:val="19"/>
          <w:szCs w:val="19"/>
          <w:lang w:val="tr-TR"/>
        </w:rPr>
        <w:t>hata</w:t>
      </w:r>
      <w:r w:rsidR="00E314E6">
        <w:rPr>
          <w:rFonts w:ascii="Verdana" w:hAnsi="Verdana"/>
          <w:sz w:val="19"/>
          <w:szCs w:val="19"/>
          <w:lang w:val="tr-TR"/>
        </w:rPr>
        <w:t xml:space="preserve"> rölesi,</w:t>
      </w:r>
      <w:r w:rsidR="00CB47B5">
        <w:rPr>
          <w:rFonts w:ascii="Verdana" w:hAnsi="Verdana"/>
          <w:sz w:val="19"/>
          <w:szCs w:val="19"/>
          <w:lang w:val="tr-TR"/>
        </w:rPr>
        <w:t xml:space="preserve"> yangın alarm panelinde ilgili alarm zonuna bağlanarak böylece</w:t>
      </w:r>
      <w:r w:rsidR="00E314E6">
        <w:rPr>
          <w:rFonts w:ascii="Verdana" w:hAnsi="Verdana"/>
          <w:sz w:val="19"/>
          <w:szCs w:val="19"/>
          <w:lang w:val="tr-TR"/>
        </w:rPr>
        <w:t xml:space="preserve"> </w:t>
      </w:r>
      <w:r w:rsidR="00213DCF">
        <w:rPr>
          <w:rFonts w:ascii="Verdana" w:hAnsi="Verdana"/>
          <w:sz w:val="19"/>
          <w:szCs w:val="19"/>
          <w:lang w:val="tr-TR"/>
        </w:rPr>
        <w:t>bir d</w:t>
      </w:r>
      <w:r w:rsidR="00581787">
        <w:rPr>
          <w:rFonts w:ascii="Verdana" w:hAnsi="Verdana"/>
          <w:sz w:val="19"/>
          <w:szCs w:val="19"/>
          <w:lang w:val="tr-TR"/>
        </w:rPr>
        <w:t>e</w:t>
      </w:r>
      <w:r>
        <w:rPr>
          <w:rFonts w:ascii="Verdana" w:hAnsi="Verdana"/>
          <w:sz w:val="19"/>
          <w:szCs w:val="19"/>
          <w:lang w:val="tr-TR"/>
        </w:rPr>
        <w:t>dektör a</w:t>
      </w:r>
      <w:r w:rsidR="00CB47B5">
        <w:rPr>
          <w:rFonts w:ascii="Verdana" w:hAnsi="Verdana"/>
          <w:sz w:val="19"/>
          <w:szCs w:val="19"/>
          <w:lang w:val="tr-TR"/>
        </w:rPr>
        <w:t xml:space="preserve">rızasında </w:t>
      </w:r>
      <w:r w:rsidR="003E1091">
        <w:rPr>
          <w:rFonts w:ascii="Verdana" w:hAnsi="Verdana"/>
          <w:sz w:val="19"/>
          <w:szCs w:val="19"/>
          <w:lang w:val="tr-TR"/>
        </w:rPr>
        <w:t>yangın algılama paneli</w:t>
      </w:r>
      <w:r>
        <w:rPr>
          <w:rFonts w:ascii="Verdana" w:hAnsi="Verdana"/>
          <w:sz w:val="19"/>
          <w:szCs w:val="19"/>
          <w:lang w:val="tr-TR"/>
        </w:rPr>
        <w:t xml:space="preserve"> üzerinde bir hata</w:t>
      </w:r>
      <w:r w:rsidR="0051544C">
        <w:rPr>
          <w:rFonts w:ascii="Verdana" w:hAnsi="Verdana"/>
          <w:sz w:val="19"/>
          <w:szCs w:val="19"/>
          <w:lang w:val="tr-TR"/>
        </w:rPr>
        <w:t xml:space="preserve"> koşulu</w:t>
      </w:r>
      <w:r w:rsidR="00CB47B5">
        <w:rPr>
          <w:rFonts w:ascii="Verdana" w:hAnsi="Verdana"/>
          <w:sz w:val="19"/>
          <w:szCs w:val="19"/>
          <w:lang w:val="tr-TR"/>
        </w:rPr>
        <w:t xml:space="preserve"> </w:t>
      </w:r>
      <w:r w:rsidR="0051544C">
        <w:rPr>
          <w:rFonts w:ascii="Verdana" w:hAnsi="Verdana"/>
          <w:sz w:val="19"/>
          <w:szCs w:val="19"/>
          <w:lang w:val="tr-TR"/>
        </w:rPr>
        <w:t xml:space="preserve"> kayde</w:t>
      </w:r>
      <w:r w:rsidR="00CB47B5">
        <w:rPr>
          <w:rFonts w:ascii="Verdana" w:hAnsi="Verdana"/>
          <w:sz w:val="19"/>
          <w:szCs w:val="19"/>
          <w:lang w:val="tr-TR"/>
        </w:rPr>
        <w:t>dilebilmelidir</w:t>
      </w:r>
      <w:r w:rsidR="004A4AA9">
        <w:rPr>
          <w:rFonts w:ascii="Verdana" w:hAnsi="Verdana"/>
          <w:sz w:val="19"/>
          <w:szCs w:val="19"/>
          <w:lang w:val="tr-TR"/>
        </w:rPr>
        <w:t xml:space="preserve">. </w:t>
      </w:r>
    </w:p>
    <w:p w:rsidR="004A4AA9" w:rsidRDefault="004A4AA9" w:rsidP="004A4AA9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4A4AA9" w:rsidRDefault="00921AE8" w:rsidP="0051544C">
      <w:pPr>
        <w:numPr>
          <w:ilvl w:val="0"/>
          <w:numId w:val="4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Güç Kaynağı ve Piller </w:t>
      </w:r>
    </w:p>
    <w:p w:rsidR="00921AE8" w:rsidRDefault="00921AE8" w:rsidP="00921AE8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277C6" w:rsidRDefault="00B724B7" w:rsidP="00D82327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Sistem, </w:t>
      </w:r>
      <w:r w:rsidR="00D82327">
        <w:rPr>
          <w:rFonts w:ascii="Verdana" w:hAnsi="Verdana"/>
          <w:sz w:val="19"/>
          <w:szCs w:val="19"/>
          <w:lang w:val="tr-TR"/>
        </w:rPr>
        <w:t xml:space="preserve">24V DC </w:t>
      </w:r>
      <w:r w:rsidR="00D35714">
        <w:rPr>
          <w:rFonts w:ascii="Verdana" w:hAnsi="Verdana"/>
          <w:sz w:val="19"/>
          <w:szCs w:val="19"/>
          <w:lang w:val="tr-TR"/>
        </w:rPr>
        <w:t xml:space="preserve">anma </w:t>
      </w:r>
      <w:r w:rsidR="00BC38CC">
        <w:rPr>
          <w:rFonts w:ascii="Verdana" w:hAnsi="Verdana"/>
          <w:sz w:val="19"/>
          <w:szCs w:val="19"/>
          <w:lang w:val="tr-TR"/>
        </w:rPr>
        <w:t xml:space="preserve">değerli </w:t>
      </w:r>
      <w:r w:rsidR="00CB0E0C">
        <w:rPr>
          <w:rFonts w:ascii="Verdana" w:hAnsi="Verdana"/>
          <w:sz w:val="19"/>
          <w:szCs w:val="19"/>
          <w:lang w:val="tr-TR"/>
        </w:rPr>
        <w:t xml:space="preserve">ayarlı güç kaynağından </w:t>
      </w:r>
      <w:r w:rsidR="00A334D8">
        <w:rPr>
          <w:rFonts w:ascii="Verdana" w:hAnsi="Verdana"/>
          <w:sz w:val="19"/>
          <w:szCs w:val="19"/>
          <w:lang w:val="tr-TR"/>
        </w:rPr>
        <w:t xml:space="preserve">beslenecektir. </w:t>
      </w:r>
      <w:r w:rsidR="00CB47B5">
        <w:rPr>
          <w:rFonts w:ascii="Verdana" w:hAnsi="Verdana"/>
          <w:sz w:val="19"/>
          <w:szCs w:val="19"/>
          <w:lang w:val="tr-TR"/>
        </w:rPr>
        <w:t>Batarya</w:t>
      </w:r>
      <w:r w:rsidR="00411F68">
        <w:rPr>
          <w:rFonts w:ascii="Verdana" w:hAnsi="Verdana"/>
          <w:sz w:val="19"/>
          <w:szCs w:val="19"/>
          <w:lang w:val="tr-TR"/>
        </w:rPr>
        <w:t xml:space="preserve"> </w:t>
      </w:r>
      <w:r w:rsidR="00253024">
        <w:rPr>
          <w:rFonts w:ascii="Verdana" w:hAnsi="Verdana"/>
          <w:sz w:val="19"/>
          <w:szCs w:val="19"/>
          <w:lang w:val="tr-TR"/>
        </w:rPr>
        <w:t xml:space="preserve">şarj cihazı </w:t>
      </w:r>
      <w:r w:rsidR="00CB47B5">
        <w:rPr>
          <w:rFonts w:ascii="Verdana" w:hAnsi="Verdana"/>
          <w:sz w:val="19"/>
          <w:szCs w:val="19"/>
          <w:lang w:val="tr-TR"/>
        </w:rPr>
        <w:t>ve batarya</w:t>
      </w:r>
      <w:r w:rsidR="00D07A84">
        <w:rPr>
          <w:rFonts w:ascii="Verdana" w:hAnsi="Verdana"/>
          <w:sz w:val="19"/>
          <w:szCs w:val="19"/>
          <w:lang w:val="tr-TR"/>
        </w:rPr>
        <w:t xml:space="preserve">, </w:t>
      </w:r>
      <w:r w:rsidR="009766A9">
        <w:rPr>
          <w:rFonts w:ascii="Verdana" w:hAnsi="Verdana"/>
          <w:sz w:val="19"/>
          <w:szCs w:val="19"/>
          <w:lang w:val="tr-TR"/>
        </w:rPr>
        <w:t xml:space="preserve">ilgili </w:t>
      </w:r>
      <w:r w:rsidR="00B31DE6">
        <w:rPr>
          <w:rFonts w:ascii="Verdana" w:hAnsi="Verdana"/>
          <w:sz w:val="19"/>
          <w:szCs w:val="19"/>
          <w:lang w:val="tr-TR"/>
        </w:rPr>
        <w:t>yönetmelikler</w:t>
      </w:r>
      <w:r w:rsidR="00CB47B5">
        <w:rPr>
          <w:rFonts w:ascii="Verdana" w:hAnsi="Verdana"/>
          <w:sz w:val="19"/>
          <w:szCs w:val="19"/>
          <w:lang w:val="tr-TR"/>
        </w:rPr>
        <w:t>, s</w:t>
      </w:r>
      <w:r w:rsidR="009766A9">
        <w:rPr>
          <w:rFonts w:ascii="Verdana" w:hAnsi="Verdana"/>
          <w:sz w:val="19"/>
          <w:szCs w:val="19"/>
          <w:lang w:val="tr-TR"/>
        </w:rPr>
        <w:t xml:space="preserve">tandartlar ya da </w:t>
      </w:r>
      <w:r w:rsidR="00CB47B5">
        <w:rPr>
          <w:rFonts w:ascii="Verdana" w:hAnsi="Verdana"/>
          <w:sz w:val="19"/>
          <w:szCs w:val="19"/>
          <w:lang w:val="tr-TR"/>
        </w:rPr>
        <w:t>y</w:t>
      </w:r>
      <w:r w:rsidR="00B17ED4">
        <w:rPr>
          <w:rFonts w:ascii="Verdana" w:hAnsi="Verdana"/>
          <w:sz w:val="19"/>
          <w:szCs w:val="19"/>
          <w:lang w:val="tr-TR"/>
        </w:rPr>
        <w:t xml:space="preserve">önetmeliklere </w:t>
      </w:r>
      <w:r w:rsidR="008E3AC9">
        <w:rPr>
          <w:rFonts w:ascii="Verdana" w:hAnsi="Verdana"/>
          <w:sz w:val="19"/>
          <w:szCs w:val="19"/>
          <w:lang w:val="tr-TR"/>
        </w:rPr>
        <w:t xml:space="preserve">uygun olacaktır. </w:t>
      </w:r>
      <w:r w:rsidR="0057778E">
        <w:rPr>
          <w:rFonts w:ascii="Verdana" w:hAnsi="Verdana"/>
          <w:sz w:val="19"/>
          <w:szCs w:val="19"/>
          <w:lang w:val="tr-TR"/>
        </w:rPr>
        <w:t xml:space="preserve">Tipik olarak, </w:t>
      </w:r>
      <w:r w:rsidR="0056695A">
        <w:rPr>
          <w:rFonts w:ascii="Verdana" w:hAnsi="Verdana"/>
          <w:sz w:val="19"/>
          <w:szCs w:val="19"/>
          <w:lang w:val="tr-TR"/>
        </w:rPr>
        <w:t xml:space="preserve">bir alarm koşulunda </w:t>
      </w:r>
      <w:r w:rsidR="00607C42">
        <w:rPr>
          <w:rFonts w:ascii="Verdana" w:hAnsi="Verdana"/>
          <w:sz w:val="19"/>
          <w:szCs w:val="19"/>
          <w:lang w:val="tr-TR"/>
        </w:rPr>
        <w:t xml:space="preserve">30 dakikayı takiben, </w:t>
      </w:r>
      <w:r w:rsidR="00AF41E1">
        <w:rPr>
          <w:rFonts w:ascii="Verdana" w:hAnsi="Verdana"/>
          <w:sz w:val="19"/>
          <w:szCs w:val="19"/>
          <w:lang w:val="tr-TR"/>
        </w:rPr>
        <w:t xml:space="preserve">24 saat </w:t>
      </w:r>
      <w:r w:rsidR="005D5404">
        <w:rPr>
          <w:rFonts w:ascii="Verdana" w:hAnsi="Verdana"/>
          <w:sz w:val="19"/>
          <w:szCs w:val="19"/>
          <w:lang w:val="tr-TR"/>
        </w:rPr>
        <w:t xml:space="preserve">standby </w:t>
      </w:r>
      <w:r w:rsidR="003E1091">
        <w:rPr>
          <w:rFonts w:ascii="Verdana" w:hAnsi="Verdana"/>
          <w:sz w:val="19"/>
          <w:szCs w:val="19"/>
          <w:lang w:val="tr-TR"/>
        </w:rPr>
        <w:t>batarya</w:t>
      </w:r>
      <w:r w:rsidR="00130B10">
        <w:rPr>
          <w:rFonts w:ascii="Verdana" w:hAnsi="Verdana"/>
          <w:sz w:val="19"/>
          <w:szCs w:val="19"/>
          <w:lang w:val="tr-TR"/>
        </w:rPr>
        <w:t xml:space="preserve"> yedeklemesi </w:t>
      </w:r>
      <w:r w:rsidR="00D0457E">
        <w:rPr>
          <w:rFonts w:ascii="Verdana" w:hAnsi="Verdana"/>
          <w:sz w:val="19"/>
          <w:szCs w:val="19"/>
          <w:lang w:val="tr-TR"/>
        </w:rPr>
        <w:t xml:space="preserve">gerekmektedir. </w:t>
      </w:r>
    </w:p>
    <w:p w:rsidR="0069119E" w:rsidRDefault="0069119E" w:rsidP="0069119E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69119E" w:rsidRDefault="006B2CC5" w:rsidP="00D82327">
      <w:pPr>
        <w:numPr>
          <w:ilvl w:val="2"/>
          <w:numId w:val="46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Uygulanabilecek Yerel </w:t>
      </w:r>
      <w:r w:rsidR="00187956">
        <w:rPr>
          <w:rFonts w:ascii="Verdana" w:hAnsi="Verdana"/>
          <w:sz w:val="19"/>
          <w:szCs w:val="19"/>
          <w:lang w:val="tr-TR"/>
        </w:rPr>
        <w:t xml:space="preserve">Güç Kaynağı </w:t>
      </w:r>
      <w:r w:rsidR="00792796">
        <w:rPr>
          <w:rFonts w:ascii="Verdana" w:hAnsi="Verdana"/>
          <w:sz w:val="19"/>
          <w:szCs w:val="19"/>
          <w:lang w:val="tr-TR"/>
        </w:rPr>
        <w:t xml:space="preserve">Standartları: </w:t>
      </w:r>
    </w:p>
    <w:p w:rsidR="00792796" w:rsidRDefault="00792796" w:rsidP="00792796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955807" w:rsidRDefault="0099649A" w:rsidP="00D32F23">
      <w:pPr>
        <w:numPr>
          <w:ilvl w:val="0"/>
          <w:numId w:val="49"/>
        </w:numPr>
        <w:tabs>
          <w:tab w:val="clear" w:pos="1440"/>
          <w:tab w:val="num" w:pos="1800"/>
        </w:tabs>
        <w:ind w:left="180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lastRenderedPageBreak/>
        <w:t>EN</w:t>
      </w:r>
      <w:r w:rsidR="00923060">
        <w:rPr>
          <w:rFonts w:ascii="Verdana" w:hAnsi="Verdana"/>
          <w:sz w:val="19"/>
          <w:szCs w:val="19"/>
          <w:lang w:val="tr-TR"/>
        </w:rPr>
        <w:t>54-4’e uygun</w:t>
      </w:r>
      <w:r w:rsidR="00B379E0">
        <w:rPr>
          <w:rFonts w:ascii="Verdana" w:hAnsi="Verdana"/>
          <w:sz w:val="19"/>
          <w:szCs w:val="19"/>
          <w:lang w:val="tr-TR"/>
        </w:rPr>
        <w:t xml:space="preserve"> (</w:t>
      </w:r>
      <w:r w:rsidR="0098384E">
        <w:rPr>
          <w:rFonts w:ascii="Verdana" w:hAnsi="Verdana"/>
          <w:sz w:val="19"/>
          <w:szCs w:val="19"/>
          <w:lang w:val="tr-TR"/>
        </w:rPr>
        <w:t xml:space="preserve">güç kaynağı ve standby pillerinin, </w:t>
      </w:r>
      <w:r w:rsidR="0059087C">
        <w:rPr>
          <w:rFonts w:ascii="Verdana" w:hAnsi="Verdana"/>
          <w:sz w:val="19"/>
          <w:szCs w:val="19"/>
          <w:lang w:val="tr-TR"/>
        </w:rPr>
        <w:t xml:space="preserve">sistemin güç gereksinimlerini </w:t>
      </w:r>
      <w:r w:rsidR="00632BD7">
        <w:rPr>
          <w:rFonts w:ascii="Verdana" w:hAnsi="Verdana"/>
          <w:sz w:val="19"/>
          <w:szCs w:val="19"/>
          <w:lang w:val="tr-TR"/>
        </w:rPr>
        <w:t xml:space="preserve">karşılamak üzere </w:t>
      </w:r>
      <w:r w:rsidR="00181FCB">
        <w:rPr>
          <w:rFonts w:ascii="Verdana" w:hAnsi="Verdana"/>
          <w:sz w:val="19"/>
          <w:szCs w:val="19"/>
          <w:lang w:val="tr-TR"/>
        </w:rPr>
        <w:t xml:space="preserve">uygun bir şekilde </w:t>
      </w:r>
      <w:r w:rsidR="008E40CA">
        <w:rPr>
          <w:rFonts w:ascii="Verdana" w:hAnsi="Verdana"/>
          <w:sz w:val="19"/>
          <w:szCs w:val="19"/>
          <w:lang w:val="tr-TR"/>
        </w:rPr>
        <w:t xml:space="preserve">boyutlandırılmış / derecelendirilmiş olması kaydıyla). </w:t>
      </w:r>
    </w:p>
    <w:p w:rsidR="00792796" w:rsidRDefault="00792796" w:rsidP="00792796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D42967" w:rsidRDefault="00D42967" w:rsidP="00314D19">
      <w:pPr>
        <w:numPr>
          <w:ilvl w:val="1"/>
          <w:numId w:val="33"/>
        </w:numPr>
        <w:tabs>
          <w:tab w:val="left" w:pos="567"/>
        </w:tabs>
        <w:ind w:left="567" w:hanging="567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ÖRNEKLEME BORU</w:t>
      </w:r>
      <w:r w:rsidR="00314D19">
        <w:rPr>
          <w:rFonts w:ascii="Verdana" w:hAnsi="Verdana"/>
          <w:sz w:val="19"/>
          <w:szCs w:val="19"/>
          <w:lang w:val="tr-TR"/>
        </w:rPr>
        <w:t xml:space="preserve">SU </w:t>
      </w:r>
      <w:r>
        <w:rPr>
          <w:rFonts w:ascii="Verdana" w:hAnsi="Verdana"/>
          <w:sz w:val="19"/>
          <w:szCs w:val="19"/>
          <w:lang w:val="tr-TR"/>
        </w:rPr>
        <w:t xml:space="preserve">TASARIMI </w:t>
      </w:r>
    </w:p>
    <w:p w:rsidR="00D42967" w:rsidRDefault="00D42967" w:rsidP="00D42967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42967" w:rsidRDefault="0098515A" w:rsidP="004072FB">
      <w:pPr>
        <w:numPr>
          <w:ilvl w:val="0"/>
          <w:numId w:val="5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Örnekleme Borusu </w:t>
      </w:r>
    </w:p>
    <w:p w:rsidR="00D42967" w:rsidRDefault="00D42967" w:rsidP="00792796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D03946" w:rsidRDefault="009D52BA" w:rsidP="00E57DB6">
      <w:pPr>
        <w:numPr>
          <w:ilvl w:val="0"/>
          <w:numId w:val="51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Örnekleme borusu, </w:t>
      </w:r>
      <w:r w:rsidR="00CB47B5">
        <w:rPr>
          <w:rFonts w:ascii="Verdana" w:hAnsi="Verdana"/>
          <w:sz w:val="19"/>
          <w:szCs w:val="19"/>
          <w:lang w:val="tr-TR"/>
        </w:rPr>
        <w:t>yumuşak delikli</w:t>
      </w:r>
      <w:r w:rsidR="00C610D1">
        <w:rPr>
          <w:rFonts w:ascii="Verdana" w:hAnsi="Verdana"/>
          <w:sz w:val="19"/>
          <w:szCs w:val="19"/>
          <w:lang w:val="tr-TR"/>
        </w:rPr>
        <w:t xml:space="preserve"> tip</w:t>
      </w:r>
      <w:r w:rsidR="00CB47B5">
        <w:rPr>
          <w:rFonts w:ascii="Verdana" w:hAnsi="Verdana"/>
          <w:sz w:val="19"/>
          <w:szCs w:val="19"/>
          <w:lang w:val="tr-TR"/>
        </w:rPr>
        <w:t>te</w:t>
      </w:r>
      <w:r w:rsidR="00C610D1">
        <w:rPr>
          <w:rFonts w:ascii="Verdana" w:hAnsi="Verdana"/>
          <w:sz w:val="19"/>
          <w:szCs w:val="19"/>
          <w:lang w:val="tr-TR"/>
        </w:rPr>
        <w:t xml:space="preserve"> olacaktır. </w:t>
      </w:r>
      <w:r w:rsidR="00165FAB">
        <w:rPr>
          <w:rFonts w:ascii="Verdana" w:hAnsi="Verdana"/>
          <w:sz w:val="19"/>
          <w:szCs w:val="19"/>
          <w:lang w:val="tr-TR"/>
        </w:rPr>
        <w:t xml:space="preserve">Normal olarak, </w:t>
      </w:r>
      <w:r w:rsidR="002C1EB6">
        <w:rPr>
          <w:rFonts w:ascii="Verdana" w:hAnsi="Verdana"/>
          <w:sz w:val="19"/>
          <w:szCs w:val="19"/>
          <w:lang w:val="tr-TR"/>
        </w:rPr>
        <w:t xml:space="preserve"> </w:t>
      </w:r>
      <w:smartTag w:uri="urn:schemas-microsoft-com:office:smarttags" w:element="metricconverter">
        <w:smartTagPr>
          <w:attr w:name="ProductID" w:val="25 mm"/>
        </w:smartTagPr>
        <w:r w:rsidR="00C174D8">
          <w:rPr>
            <w:rFonts w:ascii="Verdana" w:hAnsi="Verdana"/>
            <w:sz w:val="19"/>
            <w:szCs w:val="19"/>
            <w:lang w:val="tr-TR"/>
          </w:rPr>
          <w:t>25 mm</w:t>
        </w:r>
      </w:smartTag>
      <w:r w:rsidR="00C174D8">
        <w:rPr>
          <w:rFonts w:ascii="Verdana" w:hAnsi="Verdana"/>
          <w:sz w:val="19"/>
          <w:szCs w:val="19"/>
          <w:lang w:val="tr-TR"/>
        </w:rPr>
        <w:t xml:space="preserve"> dış çap ve </w:t>
      </w:r>
      <w:smartTag w:uri="urn:schemas-microsoft-com:office:smarttags" w:element="metricconverter">
        <w:smartTagPr>
          <w:attr w:name="ProductID" w:val="21 mm"/>
        </w:smartTagPr>
        <w:r w:rsidR="00B04ED6">
          <w:rPr>
            <w:rFonts w:ascii="Verdana" w:hAnsi="Verdana"/>
            <w:sz w:val="19"/>
            <w:szCs w:val="19"/>
            <w:lang w:val="tr-TR"/>
          </w:rPr>
          <w:t>21 mm</w:t>
        </w:r>
      </w:smartTag>
      <w:r w:rsidR="00B04ED6">
        <w:rPr>
          <w:rFonts w:ascii="Verdana" w:hAnsi="Verdana"/>
          <w:sz w:val="19"/>
          <w:szCs w:val="19"/>
          <w:lang w:val="tr-TR"/>
        </w:rPr>
        <w:t xml:space="preserve"> iç çapa</w:t>
      </w:r>
      <w:r w:rsidR="00CB47B5">
        <w:rPr>
          <w:rFonts w:ascii="Verdana" w:hAnsi="Verdana"/>
          <w:sz w:val="19"/>
          <w:szCs w:val="19"/>
          <w:lang w:val="tr-TR"/>
        </w:rPr>
        <w:t xml:space="preserve"> </w:t>
      </w:r>
      <w:r w:rsidR="00B04ED6">
        <w:rPr>
          <w:rFonts w:ascii="Verdana" w:hAnsi="Verdana"/>
          <w:sz w:val="19"/>
          <w:szCs w:val="19"/>
          <w:lang w:val="tr-TR"/>
        </w:rPr>
        <w:t xml:space="preserve"> sahip bir </w:t>
      </w:r>
      <w:r w:rsidR="00E57DB6">
        <w:rPr>
          <w:rFonts w:ascii="Verdana" w:hAnsi="Verdana"/>
          <w:sz w:val="19"/>
          <w:szCs w:val="19"/>
          <w:lang w:val="tr-TR"/>
        </w:rPr>
        <w:t xml:space="preserve">boru kullanılmalıdır. </w:t>
      </w:r>
    </w:p>
    <w:p w:rsidR="00E57DB6" w:rsidRDefault="00E57DB6" w:rsidP="00E57DB6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E57DB6" w:rsidRDefault="00A13B07" w:rsidP="005475E8">
      <w:pPr>
        <w:numPr>
          <w:ilvl w:val="0"/>
          <w:numId w:val="51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Boru malzemesi, </w:t>
      </w:r>
      <w:r w:rsidR="00F9144F">
        <w:rPr>
          <w:rFonts w:ascii="Verdana" w:hAnsi="Verdana"/>
          <w:sz w:val="19"/>
          <w:szCs w:val="19"/>
          <w:lang w:val="tr-TR"/>
        </w:rPr>
        <w:t xml:space="preserve">Avrupa ve yerel yönetmelikler uyarınca </w:t>
      </w:r>
      <w:r w:rsidR="00CD78D0">
        <w:rPr>
          <w:rFonts w:ascii="Verdana" w:hAnsi="Verdana"/>
          <w:sz w:val="19"/>
          <w:szCs w:val="19"/>
          <w:lang w:val="tr-TR"/>
        </w:rPr>
        <w:t>nominal</w:t>
      </w:r>
      <w:r w:rsidR="009510BD">
        <w:rPr>
          <w:rFonts w:ascii="Verdana" w:hAnsi="Verdana"/>
          <w:sz w:val="19"/>
          <w:szCs w:val="19"/>
          <w:lang w:val="tr-TR"/>
        </w:rPr>
        <w:t xml:space="preserve"> </w:t>
      </w:r>
      <w:r w:rsidR="00CD78D0">
        <w:rPr>
          <w:rFonts w:ascii="Verdana" w:hAnsi="Verdana"/>
          <w:sz w:val="19"/>
          <w:szCs w:val="19"/>
          <w:lang w:val="tr-TR"/>
        </w:rPr>
        <w:t>C</w:t>
      </w:r>
      <w:r w:rsidR="00D24D6A">
        <w:rPr>
          <w:rFonts w:ascii="Verdana" w:hAnsi="Verdana"/>
          <w:sz w:val="19"/>
          <w:szCs w:val="19"/>
          <w:lang w:val="tr-TR"/>
        </w:rPr>
        <w:t>P</w:t>
      </w:r>
      <w:r w:rsidR="00CD78D0">
        <w:rPr>
          <w:rFonts w:ascii="Verdana" w:hAnsi="Verdana"/>
          <w:sz w:val="19"/>
          <w:szCs w:val="19"/>
          <w:lang w:val="tr-TR"/>
        </w:rPr>
        <w:t>V</w:t>
      </w:r>
      <w:r w:rsidR="00D24D6A">
        <w:rPr>
          <w:rFonts w:ascii="Verdana" w:hAnsi="Verdana"/>
          <w:sz w:val="19"/>
          <w:szCs w:val="19"/>
          <w:lang w:val="tr-TR"/>
        </w:rPr>
        <w:t xml:space="preserve">C Hava Örnekleme </w:t>
      </w:r>
      <w:r w:rsidR="00E80C90">
        <w:rPr>
          <w:rFonts w:ascii="Verdana" w:hAnsi="Verdana"/>
          <w:sz w:val="19"/>
          <w:szCs w:val="19"/>
          <w:lang w:val="tr-TR"/>
        </w:rPr>
        <w:t xml:space="preserve">Borusu olarak </w:t>
      </w:r>
      <w:r w:rsidR="00886C32">
        <w:rPr>
          <w:rFonts w:ascii="Verdana" w:hAnsi="Verdana"/>
          <w:sz w:val="19"/>
          <w:szCs w:val="19"/>
          <w:lang w:val="tr-TR"/>
        </w:rPr>
        <w:t>onaylı</w:t>
      </w:r>
      <w:r w:rsidR="00210CB1">
        <w:rPr>
          <w:rFonts w:ascii="Verdana" w:hAnsi="Verdana"/>
          <w:sz w:val="19"/>
          <w:szCs w:val="19"/>
          <w:lang w:val="tr-TR"/>
        </w:rPr>
        <w:t xml:space="preserve"> </w:t>
      </w:r>
      <w:r w:rsidR="00886C32">
        <w:rPr>
          <w:rFonts w:ascii="Verdana" w:hAnsi="Verdana"/>
          <w:sz w:val="19"/>
          <w:szCs w:val="19"/>
          <w:lang w:val="tr-TR"/>
        </w:rPr>
        <w:t>ve</w:t>
      </w:r>
      <w:r w:rsidR="00DC46AA">
        <w:rPr>
          <w:rFonts w:ascii="Verdana" w:hAnsi="Verdana"/>
          <w:sz w:val="19"/>
          <w:szCs w:val="19"/>
          <w:lang w:val="tr-TR"/>
        </w:rPr>
        <w:t xml:space="preserve"> </w:t>
      </w:r>
      <w:r w:rsidR="00F109E5">
        <w:rPr>
          <w:rFonts w:ascii="Verdana" w:hAnsi="Verdana"/>
          <w:sz w:val="19"/>
          <w:szCs w:val="19"/>
          <w:lang w:val="tr-TR"/>
        </w:rPr>
        <w:t xml:space="preserve">kurulduğu ortama uygun </w:t>
      </w:r>
      <w:r w:rsidR="001F5241">
        <w:rPr>
          <w:rFonts w:ascii="Verdana" w:hAnsi="Verdana"/>
          <w:sz w:val="19"/>
          <w:szCs w:val="19"/>
          <w:lang w:val="tr-TR"/>
        </w:rPr>
        <w:t>ya da ilgili</w:t>
      </w:r>
      <w:r w:rsidR="006036DE">
        <w:rPr>
          <w:rFonts w:ascii="Verdana" w:hAnsi="Verdana"/>
          <w:sz w:val="19"/>
          <w:szCs w:val="19"/>
          <w:lang w:val="tr-TR"/>
        </w:rPr>
        <w:t xml:space="preserve"> </w:t>
      </w:r>
      <w:r w:rsidR="00CD78D0">
        <w:rPr>
          <w:rFonts w:ascii="Verdana" w:hAnsi="Verdana"/>
          <w:sz w:val="19"/>
          <w:szCs w:val="19"/>
          <w:lang w:val="tr-TR"/>
        </w:rPr>
        <w:t>k</w:t>
      </w:r>
      <w:r w:rsidR="006036DE">
        <w:rPr>
          <w:rFonts w:ascii="Verdana" w:hAnsi="Verdana"/>
          <w:sz w:val="19"/>
          <w:szCs w:val="19"/>
          <w:lang w:val="tr-TR"/>
        </w:rPr>
        <w:t xml:space="preserve">uruluş </w:t>
      </w:r>
      <w:r w:rsidR="000447EE">
        <w:rPr>
          <w:rFonts w:ascii="Verdana" w:hAnsi="Verdana"/>
          <w:sz w:val="19"/>
          <w:szCs w:val="19"/>
          <w:lang w:val="tr-TR"/>
        </w:rPr>
        <w:t xml:space="preserve">tarafından gerekli görülen </w:t>
      </w:r>
      <w:r w:rsidR="00FF52E2">
        <w:rPr>
          <w:rFonts w:ascii="Verdana" w:hAnsi="Verdana"/>
          <w:sz w:val="19"/>
          <w:szCs w:val="19"/>
          <w:lang w:val="tr-TR"/>
        </w:rPr>
        <w:t xml:space="preserve">malzemeden olacaktır. </w:t>
      </w:r>
    </w:p>
    <w:p w:rsidR="00C34047" w:rsidRDefault="00C34047" w:rsidP="00C34047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34047" w:rsidRDefault="00EB074C" w:rsidP="005475E8">
      <w:pPr>
        <w:numPr>
          <w:ilvl w:val="0"/>
          <w:numId w:val="51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Örnekleme borusundaki bütün bağlantı </w:t>
      </w:r>
      <w:r w:rsidR="001F5241">
        <w:rPr>
          <w:rFonts w:ascii="Verdana" w:hAnsi="Verdana"/>
          <w:sz w:val="19"/>
          <w:szCs w:val="19"/>
          <w:lang w:val="tr-TR"/>
        </w:rPr>
        <w:t>yerleri</w:t>
      </w:r>
      <w:r w:rsidR="00F138D8">
        <w:rPr>
          <w:rFonts w:ascii="Verdana" w:hAnsi="Verdana"/>
          <w:sz w:val="19"/>
          <w:szCs w:val="19"/>
          <w:lang w:val="tr-TR"/>
        </w:rPr>
        <w:t xml:space="preserve"> </w:t>
      </w:r>
      <w:r w:rsidR="00C20821">
        <w:rPr>
          <w:rFonts w:ascii="Verdana" w:hAnsi="Verdana"/>
          <w:sz w:val="19"/>
          <w:szCs w:val="19"/>
          <w:lang w:val="tr-TR"/>
        </w:rPr>
        <w:t xml:space="preserve">hava geçirmez olacak ve </w:t>
      </w:r>
      <w:r w:rsidR="001F5241">
        <w:rPr>
          <w:rFonts w:ascii="Verdana" w:hAnsi="Verdana"/>
          <w:sz w:val="19"/>
          <w:szCs w:val="19"/>
          <w:lang w:val="tr-TR"/>
        </w:rPr>
        <w:t>ded</w:t>
      </w:r>
      <w:r w:rsidR="006511E9">
        <w:rPr>
          <w:rFonts w:ascii="Verdana" w:hAnsi="Verdana"/>
          <w:sz w:val="19"/>
          <w:szCs w:val="19"/>
          <w:lang w:val="tr-TR"/>
        </w:rPr>
        <w:t xml:space="preserve">ektör girişi hariç olmak üzere </w:t>
      </w:r>
      <w:r w:rsidR="001F5241">
        <w:rPr>
          <w:rFonts w:ascii="Verdana" w:hAnsi="Verdana"/>
          <w:sz w:val="19"/>
          <w:szCs w:val="19"/>
          <w:lang w:val="tr-TR"/>
        </w:rPr>
        <w:t>solvent tutkal</w:t>
      </w:r>
      <w:r w:rsidR="00AB04C7">
        <w:rPr>
          <w:rFonts w:ascii="Verdana" w:hAnsi="Verdana"/>
          <w:sz w:val="19"/>
          <w:szCs w:val="19"/>
          <w:lang w:val="tr-TR"/>
        </w:rPr>
        <w:t xml:space="preserve"> </w:t>
      </w:r>
      <w:r w:rsidR="009D5019">
        <w:rPr>
          <w:rFonts w:ascii="Verdana" w:hAnsi="Verdana"/>
          <w:sz w:val="19"/>
          <w:szCs w:val="19"/>
          <w:lang w:val="tr-TR"/>
        </w:rPr>
        <w:t xml:space="preserve">kullanılarak </w:t>
      </w:r>
      <w:r w:rsidR="002A4948">
        <w:rPr>
          <w:rFonts w:ascii="Verdana" w:hAnsi="Verdana"/>
          <w:sz w:val="19"/>
          <w:szCs w:val="19"/>
          <w:lang w:val="tr-TR"/>
        </w:rPr>
        <w:t xml:space="preserve">yapılacaktır. </w:t>
      </w:r>
    </w:p>
    <w:p w:rsidR="009F0D03" w:rsidRDefault="009F0D03" w:rsidP="009F0D03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A2A85" w:rsidRDefault="0008190E" w:rsidP="00BA2A85">
      <w:pPr>
        <w:numPr>
          <w:ilvl w:val="0"/>
          <w:numId w:val="51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Boru</w:t>
      </w:r>
      <w:r w:rsidR="00D44784">
        <w:rPr>
          <w:rFonts w:ascii="Verdana" w:hAnsi="Verdana"/>
          <w:sz w:val="19"/>
          <w:szCs w:val="19"/>
          <w:lang w:val="tr-TR"/>
        </w:rPr>
        <w:t xml:space="preserve"> üzerinde</w:t>
      </w:r>
      <w:r>
        <w:rPr>
          <w:rFonts w:ascii="Verdana" w:hAnsi="Verdana"/>
          <w:sz w:val="19"/>
          <w:szCs w:val="19"/>
          <w:lang w:val="tr-TR"/>
        </w:rPr>
        <w:t xml:space="preserve">, </w:t>
      </w:r>
      <w:r w:rsidR="00D44784">
        <w:rPr>
          <w:rFonts w:ascii="Verdana" w:hAnsi="Verdana"/>
          <w:sz w:val="19"/>
          <w:szCs w:val="19"/>
          <w:lang w:val="tr-TR"/>
        </w:rPr>
        <w:t xml:space="preserve">bütün uzunluğu boyunca, </w:t>
      </w:r>
      <w:r w:rsidR="0011207F">
        <w:rPr>
          <w:rFonts w:ascii="Verdana" w:hAnsi="Verdana"/>
          <w:sz w:val="19"/>
          <w:szCs w:val="19"/>
          <w:lang w:val="tr-TR"/>
        </w:rPr>
        <w:t xml:space="preserve">üretici tavsiyesini </w:t>
      </w:r>
      <w:r w:rsidR="00923060">
        <w:rPr>
          <w:rFonts w:ascii="Verdana" w:hAnsi="Verdana"/>
          <w:sz w:val="19"/>
          <w:szCs w:val="19"/>
          <w:lang w:val="tr-TR"/>
        </w:rPr>
        <w:t>ya da yerel yönetmelik</w:t>
      </w:r>
      <w:r w:rsidR="000D2BC0">
        <w:rPr>
          <w:rFonts w:ascii="Verdana" w:hAnsi="Verdana"/>
          <w:sz w:val="19"/>
          <w:szCs w:val="19"/>
          <w:lang w:val="tr-TR"/>
        </w:rPr>
        <w:t xml:space="preserve"> ve standartlarda belirtilen değerleri aşmamak üzere, </w:t>
      </w:r>
      <w:r w:rsidR="00B13153">
        <w:rPr>
          <w:rFonts w:ascii="Verdana" w:hAnsi="Verdana"/>
          <w:sz w:val="19"/>
          <w:szCs w:val="19"/>
          <w:lang w:val="tr-TR"/>
        </w:rPr>
        <w:t xml:space="preserve">düzenli aralıklarla, </w:t>
      </w:r>
      <w:r w:rsidR="001F015F">
        <w:rPr>
          <w:rFonts w:ascii="Verdana" w:hAnsi="Verdana"/>
          <w:sz w:val="19"/>
          <w:szCs w:val="19"/>
          <w:lang w:val="tr-TR"/>
        </w:rPr>
        <w:t xml:space="preserve">Hava Örnekleme/ Aspirasyon </w:t>
      </w:r>
      <w:r w:rsidR="00FC5FC1">
        <w:rPr>
          <w:rFonts w:ascii="Verdana" w:hAnsi="Verdana"/>
          <w:sz w:val="19"/>
          <w:szCs w:val="19"/>
          <w:lang w:val="tr-TR"/>
        </w:rPr>
        <w:t>Duman Ded</w:t>
      </w:r>
      <w:r w:rsidR="002A4108">
        <w:rPr>
          <w:rFonts w:ascii="Verdana" w:hAnsi="Verdana"/>
          <w:sz w:val="19"/>
          <w:szCs w:val="19"/>
          <w:lang w:val="tr-TR"/>
        </w:rPr>
        <w:t xml:space="preserve">ektör </w:t>
      </w:r>
      <w:r w:rsidR="002966E0">
        <w:rPr>
          <w:rFonts w:ascii="Verdana" w:hAnsi="Verdana"/>
          <w:sz w:val="19"/>
          <w:szCs w:val="19"/>
          <w:lang w:val="tr-TR"/>
        </w:rPr>
        <w:t xml:space="preserve">Borusu </w:t>
      </w:r>
      <w:r w:rsidR="00BA2A85">
        <w:rPr>
          <w:rFonts w:ascii="Verdana" w:hAnsi="Verdana"/>
          <w:sz w:val="19"/>
          <w:szCs w:val="19"/>
          <w:lang w:val="tr-TR"/>
        </w:rPr>
        <w:t xml:space="preserve">ibaresi </w:t>
      </w:r>
      <w:r w:rsidR="002966E0">
        <w:rPr>
          <w:rFonts w:ascii="Verdana" w:hAnsi="Verdana"/>
          <w:sz w:val="19"/>
          <w:szCs w:val="19"/>
          <w:lang w:val="tr-TR"/>
        </w:rPr>
        <w:t xml:space="preserve">(ya da benzeri bir </w:t>
      </w:r>
      <w:r w:rsidR="00F00E13">
        <w:rPr>
          <w:rFonts w:ascii="Verdana" w:hAnsi="Verdana"/>
          <w:sz w:val="19"/>
          <w:szCs w:val="19"/>
          <w:lang w:val="tr-TR"/>
        </w:rPr>
        <w:t>ibare bulunacaktır)</w:t>
      </w:r>
      <w:r w:rsidR="00BA2A85">
        <w:rPr>
          <w:rFonts w:ascii="Verdana" w:hAnsi="Verdana"/>
          <w:sz w:val="19"/>
          <w:szCs w:val="19"/>
          <w:lang w:val="tr-TR"/>
        </w:rPr>
        <w:t xml:space="preserve"> bulunacaktır. </w:t>
      </w:r>
    </w:p>
    <w:p w:rsidR="00BA2A85" w:rsidRDefault="00BA2A85" w:rsidP="00BA2A85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C417D" w:rsidRDefault="00BA2A85" w:rsidP="00CC417D">
      <w:pPr>
        <w:numPr>
          <w:ilvl w:val="0"/>
          <w:numId w:val="51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Bütün borular, </w:t>
      </w:r>
      <w:r w:rsidR="00BC2CC0">
        <w:rPr>
          <w:rFonts w:ascii="Verdana" w:hAnsi="Verdana"/>
          <w:sz w:val="19"/>
          <w:szCs w:val="19"/>
          <w:lang w:val="tr-TR"/>
        </w:rPr>
        <w:t xml:space="preserve">en az </w:t>
      </w:r>
      <w:smartTag w:uri="urn:schemas-microsoft-com:office:smarttags" w:element="metricconverter">
        <w:smartTagPr>
          <w:attr w:name="ProductID" w:val="1.5 m"/>
        </w:smartTagPr>
        <w:r w:rsidR="006F1F46">
          <w:rPr>
            <w:rFonts w:ascii="Verdana" w:hAnsi="Verdana"/>
            <w:sz w:val="19"/>
            <w:szCs w:val="19"/>
            <w:lang w:val="tr-TR"/>
          </w:rPr>
          <w:t>1</w:t>
        </w:r>
        <w:r w:rsidR="00CC417D">
          <w:rPr>
            <w:rFonts w:ascii="Verdana" w:hAnsi="Verdana"/>
            <w:sz w:val="19"/>
            <w:szCs w:val="19"/>
            <w:lang w:val="tr-TR"/>
          </w:rPr>
          <w:t>.</w:t>
        </w:r>
        <w:r w:rsidR="006F1F46">
          <w:rPr>
            <w:rFonts w:ascii="Verdana" w:hAnsi="Verdana"/>
            <w:sz w:val="19"/>
            <w:szCs w:val="19"/>
            <w:lang w:val="tr-TR"/>
          </w:rPr>
          <w:t>5 m</w:t>
        </w:r>
      </w:smartTag>
      <w:r w:rsidR="006F1F46">
        <w:rPr>
          <w:rFonts w:ascii="Verdana" w:hAnsi="Verdana"/>
          <w:sz w:val="19"/>
          <w:szCs w:val="19"/>
          <w:lang w:val="tr-TR"/>
        </w:rPr>
        <w:t xml:space="preserve"> ON </w:t>
      </w:r>
      <w:r w:rsidR="00297DC2">
        <w:rPr>
          <w:rFonts w:ascii="Verdana" w:hAnsi="Verdana"/>
          <w:sz w:val="19"/>
          <w:szCs w:val="19"/>
          <w:lang w:val="tr-TR"/>
        </w:rPr>
        <w:t xml:space="preserve">merkez </w:t>
      </w:r>
      <w:r w:rsidR="00660D71">
        <w:rPr>
          <w:rFonts w:ascii="Verdana" w:hAnsi="Verdana"/>
          <w:sz w:val="19"/>
          <w:szCs w:val="19"/>
          <w:lang w:val="tr-TR"/>
        </w:rPr>
        <w:t xml:space="preserve">ya da </w:t>
      </w:r>
      <w:r w:rsidR="00C72393">
        <w:rPr>
          <w:rFonts w:ascii="Verdana" w:hAnsi="Verdana"/>
          <w:sz w:val="19"/>
          <w:szCs w:val="19"/>
          <w:lang w:val="tr-TR"/>
        </w:rPr>
        <w:t xml:space="preserve">yerel kod ve standartlarda </w:t>
      </w:r>
      <w:r w:rsidR="00067E3F">
        <w:rPr>
          <w:rFonts w:ascii="Verdana" w:hAnsi="Verdana"/>
          <w:sz w:val="19"/>
          <w:szCs w:val="19"/>
          <w:lang w:val="tr-TR"/>
        </w:rPr>
        <w:t xml:space="preserve">açıklanan mesafeden </w:t>
      </w:r>
      <w:r w:rsidR="000E21DE">
        <w:rPr>
          <w:rFonts w:ascii="Verdana" w:hAnsi="Verdana"/>
          <w:sz w:val="19"/>
          <w:szCs w:val="19"/>
          <w:lang w:val="tr-TR"/>
        </w:rPr>
        <w:t xml:space="preserve">desteklenebilecektir. </w:t>
      </w:r>
      <w:r w:rsidR="00F00E13">
        <w:rPr>
          <w:rFonts w:ascii="Verdana" w:hAnsi="Verdana"/>
          <w:sz w:val="19"/>
          <w:szCs w:val="19"/>
          <w:lang w:val="tr-TR"/>
        </w:rPr>
        <w:t xml:space="preserve">  </w:t>
      </w:r>
      <w:r w:rsidR="002966E0">
        <w:rPr>
          <w:rFonts w:ascii="Verdana" w:hAnsi="Verdana"/>
          <w:sz w:val="19"/>
          <w:szCs w:val="19"/>
          <w:lang w:val="tr-TR"/>
        </w:rPr>
        <w:t xml:space="preserve"> </w:t>
      </w:r>
    </w:p>
    <w:p w:rsidR="00CC417D" w:rsidRDefault="00CC417D" w:rsidP="00CC417D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873E1" w:rsidRDefault="00735DE8" w:rsidP="00B967B2">
      <w:pPr>
        <w:numPr>
          <w:ilvl w:val="0"/>
          <w:numId w:val="51"/>
        </w:numPr>
        <w:tabs>
          <w:tab w:val="clear" w:pos="2340"/>
          <w:tab w:val="left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Her</w:t>
      </w:r>
      <w:r w:rsidR="00886C32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 xml:space="preserve">bir </w:t>
      </w:r>
      <w:r w:rsidR="008614D6">
        <w:rPr>
          <w:rFonts w:ascii="Verdana" w:hAnsi="Verdana"/>
          <w:sz w:val="19"/>
          <w:szCs w:val="19"/>
          <w:lang w:val="tr-TR"/>
        </w:rPr>
        <w:t xml:space="preserve">boru </w:t>
      </w:r>
      <w:r w:rsidR="00DF5225">
        <w:rPr>
          <w:rFonts w:ascii="Verdana" w:hAnsi="Verdana"/>
          <w:sz w:val="19"/>
          <w:szCs w:val="19"/>
          <w:lang w:val="tr-TR"/>
        </w:rPr>
        <w:t xml:space="preserve">gövde ya da </w:t>
      </w:r>
      <w:r w:rsidR="00D912AB">
        <w:rPr>
          <w:rFonts w:ascii="Verdana" w:hAnsi="Verdana"/>
          <w:sz w:val="19"/>
          <w:szCs w:val="19"/>
          <w:lang w:val="tr-TR"/>
        </w:rPr>
        <w:t xml:space="preserve">dalının </w:t>
      </w:r>
      <w:r w:rsidR="00B84162">
        <w:rPr>
          <w:rFonts w:ascii="Verdana" w:hAnsi="Verdana"/>
          <w:sz w:val="19"/>
          <w:szCs w:val="19"/>
          <w:lang w:val="tr-TR"/>
        </w:rPr>
        <w:t>en uzaktaki ucu</w:t>
      </w:r>
      <w:r w:rsidR="006B4003">
        <w:rPr>
          <w:rFonts w:ascii="Verdana" w:hAnsi="Verdana"/>
          <w:sz w:val="19"/>
          <w:szCs w:val="19"/>
          <w:lang w:val="tr-TR"/>
        </w:rPr>
        <w:t>na</w:t>
      </w:r>
      <w:r w:rsidR="00B84162">
        <w:rPr>
          <w:rFonts w:ascii="Verdana" w:hAnsi="Verdana"/>
          <w:sz w:val="19"/>
          <w:szCs w:val="19"/>
          <w:lang w:val="tr-TR"/>
        </w:rPr>
        <w:t xml:space="preserve">, </w:t>
      </w:r>
      <w:r w:rsidR="00886C32">
        <w:rPr>
          <w:rFonts w:ascii="Verdana" w:hAnsi="Verdana"/>
          <w:sz w:val="19"/>
          <w:szCs w:val="19"/>
          <w:lang w:val="tr-TR"/>
        </w:rPr>
        <w:t>solvent yapıştırıcı</w:t>
      </w:r>
      <w:r w:rsidR="00F12631">
        <w:rPr>
          <w:rFonts w:ascii="Verdana" w:hAnsi="Verdana"/>
          <w:sz w:val="19"/>
          <w:szCs w:val="19"/>
          <w:lang w:val="tr-TR"/>
        </w:rPr>
        <w:t xml:space="preserve"> </w:t>
      </w:r>
      <w:r w:rsidR="00DE15B4">
        <w:rPr>
          <w:rFonts w:ascii="Verdana" w:hAnsi="Verdana"/>
          <w:sz w:val="19"/>
          <w:szCs w:val="19"/>
          <w:lang w:val="tr-TR"/>
        </w:rPr>
        <w:t xml:space="preserve">kullanılarak </w:t>
      </w:r>
      <w:r w:rsidR="003B513B">
        <w:rPr>
          <w:rFonts w:ascii="Verdana" w:hAnsi="Verdana"/>
          <w:sz w:val="19"/>
          <w:szCs w:val="19"/>
          <w:lang w:val="tr-TR"/>
        </w:rPr>
        <w:t xml:space="preserve">hava geçirmez şekilde imal edilmiş </w:t>
      </w:r>
      <w:r w:rsidR="00886C32">
        <w:rPr>
          <w:rFonts w:ascii="Verdana" w:hAnsi="Verdana"/>
          <w:sz w:val="19"/>
          <w:szCs w:val="19"/>
          <w:lang w:val="tr-TR"/>
        </w:rPr>
        <w:t>son kapak</w:t>
      </w:r>
      <w:r w:rsidR="006B4003">
        <w:rPr>
          <w:rFonts w:ascii="Verdana" w:hAnsi="Verdana"/>
          <w:sz w:val="19"/>
          <w:szCs w:val="19"/>
          <w:lang w:val="tr-TR"/>
        </w:rPr>
        <w:t xml:space="preserve"> takılacaktır. </w:t>
      </w:r>
      <w:r w:rsidR="00886C32">
        <w:rPr>
          <w:rFonts w:ascii="Verdana" w:hAnsi="Verdana"/>
          <w:sz w:val="19"/>
          <w:szCs w:val="19"/>
          <w:lang w:val="tr-TR"/>
        </w:rPr>
        <w:t>Uç havalandırma deliği çapı</w:t>
      </w:r>
      <w:r w:rsidR="0051799F">
        <w:rPr>
          <w:rFonts w:ascii="Verdana" w:hAnsi="Verdana"/>
          <w:sz w:val="19"/>
          <w:szCs w:val="19"/>
          <w:lang w:val="tr-TR"/>
        </w:rPr>
        <w:t xml:space="preserve">, </w:t>
      </w:r>
      <w:r w:rsidR="00B967B2">
        <w:rPr>
          <w:rFonts w:ascii="Verdana" w:hAnsi="Verdana"/>
          <w:sz w:val="19"/>
          <w:szCs w:val="19"/>
          <w:lang w:val="tr-TR"/>
        </w:rPr>
        <w:t xml:space="preserve">ön </w:t>
      </w:r>
      <w:r w:rsidR="00902184">
        <w:rPr>
          <w:rFonts w:ascii="Verdana" w:hAnsi="Verdana"/>
          <w:sz w:val="19"/>
          <w:szCs w:val="19"/>
          <w:lang w:val="tr-TR"/>
        </w:rPr>
        <w:t xml:space="preserve">mühendisliği gerçekleştirilmiş </w:t>
      </w:r>
      <w:r w:rsidR="00C873E1">
        <w:rPr>
          <w:rFonts w:ascii="Verdana" w:hAnsi="Verdana"/>
          <w:sz w:val="19"/>
          <w:szCs w:val="19"/>
          <w:lang w:val="tr-TR"/>
        </w:rPr>
        <w:t xml:space="preserve">boru tasarımı ya da ASYST hesaplamalarına bağlı olacaktır. </w:t>
      </w:r>
    </w:p>
    <w:p w:rsidR="00853924" w:rsidRDefault="00853924" w:rsidP="00853924">
      <w:pPr>
        <w:tabs>
          <w:tab w:val="left" w:pos="144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853924" w:rsidRDefault="00853924" w:rsidP="00853924">
      <w:pPr>
        <w:numPr>
          <w:ilvl w:val="0"/>
          <w:numId w:val="5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Örnekleme Noktaları </w:t>
      </w:r>
    </w:p>
    <w:p w:rsidR="00853924" w:rsidRDefault="00853924" w:rsidP="00853924">
      <w:pPr>
        <w:tabs>
          <w:tab w:val="left" w:pos="1440"/>
        </w:tabs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853924" w:rsidRDefault="00464EC7" w:rsidP="00E06763">
      <w:pPr>
        <w:numPr>
          <w:ilvl w:val="0"/>
          <w:numId w:val="52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Örnekleme delikleri, </w:t>
      </w:r>
      <w:r w:rsidR="007425AD">
        <w:rPr>
          <w:rFonts w:ascii="Verdana" w:hAnsi="Verdana"/>
          <w:sz w:val="19"/>
          <w:szCs w:val="19"/>
          <w:lang w:val="tr-TR"/>
        </w:rPr>
        <w:t>yerel yönetmelik</w:t>
      </w:r>
      <w:r w:rsidR="001A3433">
        <w:rPr>
          <w:rFonts w:ascii="Verdana" w:hAnsi="Verdana"/>
          <w:sz w:val="19"/>
          <w:szCs w:val="19"/>
          <w:lang w:val="tr-TR"/>
        </w:rPr>
        <w:t xml:space="preserve"> ve standartlarda </w:t>
      </w:r>
      <w:r w:rsidR="00D741E5">
        <w:rPr>
          <w:rFonts w:ascii="Verdana" w:hAnsi="Verdana"/>
          <w:sz w:val="19"/>
          <w:szCs w:val="19"/>
          <w:lang w:val="tr-TR"/>
        </w:rPr>
        <w:t xml:space="preserve">belirtildiği üzere, </w:t>
      </w:r>
      <w:r w:rsidR="00D70C09">
        <w:rPr>
          <w:rFonts w:ascii="Verdana" w:hAnsi="Verdana"/>
          <w:sz w:val="19"/>
          <w:szCs w:val="19"/>
          <w:lang w:val="tr-TR"/>
        </w:rPr>
        <w:t xml:space="preserve">konvansiyonel </w:t>
      </w:r>
      <w:r w:rsidR="007F662B">
        <w:rPr>
          <w:rFonts w:ascii="Verdana" w:hAnsi="Verdana"/>
          <w:sz w:val="19"/>
          <w:szCs w:val="19"/>
          <w:lang w:val="tr-TR"/>
        </w:rPr>
        <w:t xml:space="preserve">nokta detektörler için izin verilen maksimum </w:t>
      </w:r>
      <w:r w:rsidR="0093754B">
        <w:rPr>
          <w:rFonts w:ascii="Verdana" w:hAnsi="Verdana"/>
          <w:sz w:val="19"/>
          <w:szCs w:val="19"/>
          <w:lang w:val="tr-TR"/>
        </w:rPr>
        <w:t>mesafeyi aş</w:t>
      </w:r>
      <w:r w:rsidR="00923060">
        <w:rPr>
          <w:rFonts w:ascii="Verdana" w:hAnsi="Verdana"/>
          <w:sz w:val="19"/>
          <w:szCs w:val="19"/>
          <w:lang w:val="tr-TR"/>
        </w:rPr>
        <w:t>mayacak şekilde uygulanacaktır</w:t>
      </w:r>
      <w:r w:rsidR="0093754B">
        <w:rPr>
          <w:rFonts w:ascii="Verdana" w:hAnsi="Verdana"/>
          <w:sz w:val="19"/>
          <w:szCs w:val="19"/>
          <w:lang w:val="tr-TR"/>
        </w:rPr>
        <w:t xml:space="preserve">. </w:t>
      </w:r>
      <w:r w:rsidR="00C16083">
        <w:rPr>
          <w:rFonts w:ascii="Verdana" w:hAnsi="Verdana"/>
          <w:sz w:val="19"/>
          <w:szCs w:val="19"/>
          <w:lang w:val="tr-TR"/>
        </w:rPr>
        <w:t xml:space="preserve">Aralıklar, hesaplamalara göre, farklılık gösterebilecektir. </w:t>
      </w:r>
      <w:r w:rsidR="00923060">
        <w:rPr>
          <w:rFonts w:ascii="Verdana" w:hAnsi="Verdana"/>
          <w:sz w:val="19"/>
          <w:szCs w:val="19"/>
          <w:lang w:val="tr-TR"/>
        </w:rPr>
        <w:t>EN54 ‘e göre</w:t>
      </w:r>
      <w:r w:rsidR="004934BA">
        <w:rPr>
          <w:rFonts w:ascii="Verdana" w:hAnsi="Verdana"/>
          <w:sz w:val="19"/>
          <w:szCs w:val="19"/>
          <w:lang w:val="tr-TR"/>
        </w:rPr>
        <w:t xml:space="preserve"> </w:t>
      </w:r>
      <w:r w:rsidR="00E06763">
        <w:rPr>
          <w:rFonts w:ascii="Verdana" w:hAnsi="Verdana"/>
          <w:sz w:val="19"/>
          <w:szCs w:val="19"/>
          <w:lang w:val="tr-TR"/>
        </w:rPr>
        <w:t xml:space="preserve">izin verilen maksimum mesafe </w:t>
      </w:r>
      <w:r w:rsidR="00180C04">
        <w:rPr>
          <w:rFonts w:ascii="Verdana" w:hAnsi="Verdana"/>
          <w:sz w:val="19"/>
          <w:szCs w:val="19"/>
          <w:lang w:val="tr-TR"/>
        </w:rPr>
        <w:t xml:space="preserve">10 m’dir. </w:t>
      </w:r>
    </w:p>
    <w:p w:rsidR="00F22F63" w:rsidRDefault="00F22F63" w:rsidP="00F22F63">
      <w:pPr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180C04" w:rsidRDefault="008C0ACD" w:rsidP="008C0ACD">
      <w:pPr>
        <w:numPr>
          <w:ilvl w:val="0"/>
          <w:numId w:val="52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Her bir örnekleme noktası portu, </w:t>
      </w:r>
      <w:r w:rsidR="00886C32">
        <w:rPr>
          <w:rFonts w:ascii="Verdana" w:hAnsi="Verdana"/>
          <w:sz w:val="19"/>
          <w:szCs w:val="19"/>
          <w:lang w:val="tr-TR"/>
        </w:rPr>
        <w:t>yönetmelikler</w:t>
      </w:r>
      <w:r w:rsidR="00FA1944">
        <w:rPr>
          <w:rFonts w:ascii="Verdana" w:hAnsi="Verdana"/>
          <w:sz w:val="19"/>
          <w:szCs w:val="19"/>
          <w:lang w:val="tr-TR"/>
        </w:rPr>
        <w:t xml:space="preserve"> ya da s</w:t>
      </w:r>
      <w:r w:rsidR="000657C6">
        <w:rPr>
          <w:rFonts w:ascii="Verdana" w:hAnsi="Verdana"/>
          <w:sz w:val="19"/>
          <w:szCs w:val="19"/>
          <w:lang w:val="tr-TR"/>
        </w:rPr>
        <w:t xml:space="preserve">tandartlar uyarınca </w:t>
      </w:r>
      <w:r w:rsidR="00AB49A8">
        <w:rPr>
          <w:rFonts w:ascii="Verdana" w:hAnsi="Verdana"/>
          <w:sz w:val="19"/>
          <w:szCs w:val="19"/>
          <w:lang w:val="tr-TR"/>
        </w:rPr>
        <w:t xml:space="preserve">tanımlanacaktır. </w:t>
      </w:r>
    </w:p>
    <w:p w:rsidR="00AB49A8" w:rsidRDefault="00AB49A8" w:rsidP="00AB49A8">
      <w:pPr>
        <w:jc w:val="both"/>
        <w:rPr>
          <w:rFonts w:ascii="Verdana" w:hAnsi="Verdana"/>
          <w:sz w:val="19"/>
          <w:szCs w:val="19"/>
          <w:lang w:val="tr-TR"/>
        </w:rPr>
      </w:pPr>
    </w:p>
    <w:p w:rsidR="00AB49A8" w:rsidRDefault="004527DE" w:rsidP="00AE6134">
      <w:pPr>
        <w:numPr>
          <w:ilvl w:val="0"/>
          <w:numId w:val="52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Örnekleme noktalarının sayısı ve </w:t>
      </w:r>
      <w:r w:rsidR="00022E8D">
        <w:rPr>
          <w:rFonts w:ascii="Verdana" w:hAnsi="Verdana"/>
          <w:sz w:val="19"/>
          <w:szCs w:val="19"/>
          <w:lang w:val="tr-TR"/>
        </w:rPr>
        <w:t xml:space="preserve">tavan ya da çatılardan ya da </w:t>
      </w:r>
      <w:r w:rsidR="005C0645">
        <w:rPr>
          <w:rFonts w:ascii="Verdana" w:hAnsi="Verdana"/>
          <w:sz w:val="19"/>
          <w:szCs w:val="19"/>
          <w:lang w:val="tr-TR"/>
        </w:rPr>
        <w:t xml:space="preserve">zorlamalı </w:t>
      </w:r>
      <w:r w:rsidR="006D22DC">
        <w:rPr>
          <w:rFonts w:ascii="Verdana" w:hAnsi="Verdana"/>
          <w:sz w:val="19"/>
          <w:szCs w:val="19"/>
          <w:lang w:val="tr-TR"/>
        </w:rPr>
        <w:t xml:space="preserve">havalandırma sistemlerinden mesafesiyle </w:t>
      </w:r>
      <w:r w:rsidR="00C00430">
        <w:rPr>
          <w:rFonts w:ascii="Verdana" w:hAnsi="Verdana"/>
          <w:sz w:val="19"/>
          <w:szCs w:val="19"/>
          <w:lang w:val="tr-TR"/>
        </w:rPr>
        <w:t xml:space="preserve">ilgili olarak üreticinin tavsiyeleri ve standartlar </w:t>
      </w:r>
      <w:r w:rsidR="00AE6134">
        <w:rPr>
          <w:rFonts w:ascii="Verdana" w:hAnsi="Verdana"/>
          <w:sz w:val="19"/>
          <w:szCs w:val="19"/>
          <w:lang w:val="tr-TR"/>
        </w:rPr>
        <w:t xml:space="preserve">dikkate alınacaktır. </w:t>
      </w:r>
    </w:p>
    <w:p w:rsidR="00D74EA6" w:rsidRDefault="00D74EA6" w:rsidP="00D74EA6">
      <w:pPr>
        <w:jc w:val="both"/>
        <w:rPr>
          <w:rFonts w:ascii="Verdana" w:hAnsi="Verdana"/>
          <w:sz w:val="19"/>
          <w:szCs w:val="19"/>
          <w:lang w:val="tr-TR"/>
        </w:rPr>
      </w:pPr>
    </w:p>
    <w:p w:rsidR="00D74EA6" w:rsidRDefault="00D74EA6" w:rsidP="00B44238">
      <w:pPr>
        <w:numPr>
          <w:ilvl w:val="0"/>
          <w:numId w:val="52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Örnek port boyutu, </w:t>
      </w:r>
      <w:r w:rsidR="00B44238">
        <w:rPr>
          <w:rFonts w:ascii="Verdana" w:hAnsi="Verdana"/>
          <w:sz w:val="19"/>
          <w:szCs w:val="19"/>
          <w:lang w:val="tr-TR"/>
        </w:rPr>
        <w:t xml:space="preserve">ön </w:t>
      </w:r>
      <w:r w:rsidR="00741C36">
        <w:rPr>
          <w:rFonts w:ascii="Verdana" w:hAnsi="Verdana"/>
          <w:sz w:val="19"/>
          <w:szCs w:val="19"/>
          <w:lang w:val="tr-TR"/>
        </w:rPr>
        <w:t>mühendisliği ge</w:t>
      </w:r>
      <w:r w:rsidR="00886C32">
        <w:rPr>
          <w:rFonts w:ascii="Verdana" w:hAnsi="Verdana"/>
          <w:sz w:val="19"/>
          <w:szCs w:val="19"/>
          <w:lang w:val="tr-TR"/>
        </w:rPr>
        <w:t xml:space="preserve">rçekleştirilmiş </w:t>
      </w:r>
      <w:r w:rsidR="00741C36">
        <w:rPr>
          <w:rFonts w:ascii="Verdana" w:hAnsi="Verdana"/>
          <w:sz w:val="19"/>
          <w:szCs w:val="19"/>
          <w:lang w:val="tr-TR"/>
        </w:rPr>
        <w:t xml:space="preserve"> </w:t>
      </w:r>
      <w:r w:rsidR="00990E6E">
        <w:rPr>
          <w:rFonts w:ascii="Verdana" w:hAnsi="Verdana"/>
          <w:sz w:val="19"/>
          <w:szCs w:val="19"/>
          <w:lang w:val="tr-TR"/>
        </w:rPr>
        <w:t xml:space="preserve">tasarım </w:t>
      </w:r>
      <w:r w:rsidR="00FD16A0">
        <w:rPr>
          <w:rFonts w:ascii="Verdana" w:hAnsi="Verdana"/>
          <w:sz w:val="19"/>
          <w:szCs w:val="19"/>
          <w:lang w:val="tr-TR"/>
        </w:rPr>
        <w:t xml:space="preserve">gereklilikleri </w:t>
      </w:r>
      <w:r w:rsidR="00990E6E">
        <w:rPr>
          <w:rFonts w:ascii="Verdana" w:hAnsi="Verdana"/>
          <w:sz w:val="19"/>
          <w:szCs w:val="19"/>
          <w:lang w:val="tr-TR"/>
        </w:rPr>
        <w:t xml:space="preserve">ya da </w:t>
      </w:r>
      <w:r w:rsidR="00B2326A">
        <w:rPr>
          <w:rFonts w:ascii="Verdana" w:hAnsi="Verdana"/>
          <w:sz w:val="19"/>
          <w:szCs w:val="19"/>
          <w:lang w:val="tr-TR"/>
        </w:rPr>
        <w:t xml:space="preserve">özel örnek boru şebekeleri için </w:t>
      </w:r>
      <w:r w:rsidR="00F9119F">
        <w:rPr>
          <w:rFonts w:ascii="Verdana" w:hAnsi="Verdana"/>
          <w:sz w:val="19"/>
          <w:szCs w:val="19"/>
          <w:lang w:val="tr-TR"/>
        </w:rPr>
        <w:t xml:space="preserve">ASYST </w:t>
      </w:r>
      <w:r w:rsidR="00FD16A0">
        <w:rPr>
          <w:rFonts w:ascii="Verdana" w:hAnsi="Verdana"/>
          <w:sz w:val="19"/>
          <w:szCs w:val="19"/>
          <w:lang w:val="tr-TR"/>
        </w:rPr>
        <w:t>hesaplamaları</w:t>
      </w:r>
      <w:r w:rsidR="00886C32">
        <w:rPr>
          <w:rFonts w:ascii="Verdana" w:hAnsi="Verdana"/>
          <w:sz w:val="19"/>
          <w:szCs w:val="19"/>
          <w:lang w:val="tr-TR"/>
        </w:rPr>
        <w:t>na göre yapılacaktır</w:t>
      </w:r>
      <w:r w:rsidR="00FD16A0">
        <w:rPr>
          <w:rFonts w:ascii="Verdana" w:hAnsi="Verdana"/>
          <w:sz w:val="19"/>
          <w:szCs w:val="19"/>
          <w:lang w:val="tr-TR"/>
        </w:rPr>
        <w:t xml:space="preserve">. </w:t>
      </w:r>
    </w:p>
    <w:p w:rsidR="00C42D2A" w:rsidRDefault="00C42D2A" w:rsidP="00C42D2A">
      <w:pPr>
        <w:jc w:val="both"/>
        <w:rPr>
          <w:rFonts w:ascii="Verdana" w:hAnsi="Verdana"/>
          <w:sz w:val="19"/>
          <w:szCs w:val="19"/>
          <w:lang w:val="tr-TR"/>
        </w:rPr>
      </w:pPr>
    </w:p>
    <w:p w:rsidR="00C42D2A" w:rsidRDefault="00886C32" w:rsidP="001C06E7">
      <w:pPr>
        <w:jc w:val="both"/>
        <w:rPr>
          <w:rFonts w:ascii="Verdana" w:hAnsi="Verdana"/>
          <w:b/>
          <w:sz w:val="19"/>
          <w:szCs w:val="19"/>
          <w:lang w:val="tr-TR"/>
        </w:rPr>
      </w:pPr>
      <w:r>
        <w:rPr>
          <w:rFonts w:ascii="Verdana" w:hAnsi="Verdana"/>
          <w:b/>
          <w:sz w:val="19"/>
          <w:szCs w:val="19"/>
          <w:lang w:val="tr-TR"/>
        </w:rPr>
        <w:t>KISIM</w:t>
      </w:r>
      <w:r w:rsidR="00C42D2A">
        <w:rPr>
          <w:rFonts w:ascii="Verdana" w:hAnsi="Verdana"/>
          <w:b/>
          <w:sz w:val="19"/>
          <w:szCs w:val="19"/>
          <w:lang w:val="tr-TR"/>
        </w:rPr>
        <w:t xml:space="preserve"> </w:t>
      </w:r>
      <w:r w:rsidR="004C537E">
        <w:rPr>
          <w:rFonts w:ascii="Verdana" w:hAnsi="Verdana"/>
          <w:b/>
          <w:sz w:val="19"/>
          <w:szCs w:val="19"/>
          <w:lang w:val="tr-TR"/>
        </w:rPr>
        <w:t>3</w:t>
      </w:r>
      <w:r w:rsidR="00C42D2A">
        <w:rPr>
          <w:rFonts w:ascii="Verdana" w:hAnsi="Verdana"/>
          <w:b/>
          <w:sz w:val="19"/>
          <w:szCs w:val="19"/>
          <w:lang w:val="tr-TR"/>
        </w:rPr>
        <w:t xml:space="preserve"> – </w:t>
      </w:r>
      <w:r w:rsidR="00EF35CA">
        <w:rPr>
          <w:rFonts w:ascii="Verdana" w:hAnsi="Verdana"/>
          <w:b/>
          <w:sz w:val="19"/>
          <w:szCs w:val="19"/>
          <w:lang w:val="tr-TR"/>
        </w:rPr>
        <w:t>UYGULAMA</w:t>
      </w:r>
    </w:p>
    <w:p w:rsidR="00C42D2A" w:rsidRDefault="00C42D2A" w:rsidP="00C42D2A">
      <w:pPr>
        <w:jc w:val="both"/>
        <w:rPr>
          <w:rFonts w:ascii="Verdana" w:hAnsi="Verdana"/>
          <w:b/>
          <w:sz w:val="19"/>
          <w:szCs w:val="19"/>
          <w:lang w:val="tr-TR"/>
        </w:rPr>
      </w:pPr>
    </w:p>
    <w:p w:rsidR="0031248E" w:rsidRDefault="00EF35CA" w:rsidP="000E09A0">
      <w:pPr>
        <w:numPr>
          <w:ilvl w:val="1"/>
          <w:numId w:val="19"/>
        </w:numPr>
        <w:tabs>
          <w:tab w:val="clear" w:pos="1287"/>
          <w:tab w:val="left" w:pos="540"/>
        </w:tabs>
        <w:ind w:left="540" w:hanging="540"/>
        <w:jc w:val="both"/>
        <w:rPr>
          <w:rFonts w:ascii="Verdana" w:hAnsi="Verdana"/>
          <w:bCs/>
          <w:sz w:val="19"/>
          <w:szCs w:val="19"/>
          <w:lang w:val="tr-TR"/>
        </w:rPr>
      </w:pPr>
      <w:r>
        <w:rPr>
          <w:rFonts w:ascii="Verdana" w:hAnsi="Verdana"/>
          <w:bCs/>
          <w:sz w:val="19"/>
          <w:szCs w:val="19"/>
          <w:lang w:val="tr-TR"/>
        </w:rPr>
        <w:t>ALGILAMA</w:t>
      </w:r>
      <w:r w:rsidR="00FD013E">
        <w:rPr>
          <w:rFonts w:ascii="Verdana" w:hAnsi="Verdana"/>
          <w:bCs/>
          <w:sz w:val="19"/>
          <w:szCs w:val="19"/>
          <w:lang w:val="tr-TR"/>
        </w:rPr>
        <w:t xml:space="preserve"> SİSTEMİ </w:t>
      </w:r>
    </w:p>
    <w:p w:rsidR="003F1833" w:rsidRDefault="003F1833" w:rsidP="003F1833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3F1833" w:rsidRDefault="00EF35CA" w:rsidP="000E1C6E">
      <w:pPr>
        <w:numPr>
          <w:ilvl w:val="0"/>
          <w:numId w:val="53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Yüklenici, sistemi </w:t>
      </w:r>
      <w:r w:rsidR="000E1C6E">
        <w:rPr>
          <w:rFonts w:ascii="Verdana" w:hAnsi="Verdana"/>
          <w:sz w:val="19"/>
          <w:szCs w:val="19"/>
          <w:lang w:val="tr-TR"/>
        </w:rPr>
        <w:t xml:space="preserve"> üreticinin Sistem Tasarım Kılavuzuna </w:t>
      </w:r>
      <w:r w:rsidR="004D18E9">
        <w:rPr>
          <w:rFonts w:ascii="Verdana" w:hAnsi="Verdana"/>
          <w:sz w:val="19"/>
          <w:szCs w:val="19"/>
          <w:lang w:val="tr-TR"/>
        </w:rPr>
        <w:t xml:space="preserve">uygun olarak, kuracaktır. </w:t>
      </w:r>
    </w:p>
    <w:p w:rsidR="004D18E9" w:rsidRDefault="004D18E9" w:rsidP="004D18E9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51EC5" w:rsidRDefault="00EF35CA" w:rsidP="00551EC5">
      <w:pPr>
        <w:numPr>
          <w:ilvl w:val="1"/>
          <w:numId w:val="19"/>
        </w:numPr>
        <w:tabs>
          <w:tab w:val="clear" w:pos="1287"/>
          <w:tab w:val="left" w:pos="540"/>
        </w:tabs>
        <w:ind w:left="540" w:hanging="540"/>
        <w:jc w:val="both"/>
        <w:rPr>
          <w:rFonts w:ascii="Verdana" w:hAnsi="Verdana"/>
          <w:bCs/>
          <w:sz w:val="19"/>
          <w:szCs w:val="19"/>
          <w:lang w:val="tr-TR"/>
        </w:rPr>
      </w:pPr>
      <w:r>
        <w:rPr>
          <w:rFonts w:ascii="Verdana" w:hAnsi="Verdana"/>
          <w:bCs/>
          <w:sz w:val="19"/>
          <w:szCs w:val="19"/>
          <w:lang w:val="tr-TR"/>
        </w:rPr>
        <w:t>KILCAL</w:t>
      </w:r>
      <w:r w:rsidR="00AA7DB5">
        <w:rPr>
          <w:rFonts w:ascii="Verdana" w:hAnsi="Verdana"/>
          <w:bCs/>
          <w:sz w:val="19"/>
          <w:szCs w:val="19"/>
          <w:lang w:val="tr-TR"/>
        </w:rPr>
        <w:t xml:space="preserve"> ÖRNEKLEME </w:t>
      </w:r>
      <w:r w:rsidR="001F5CC3">
        <w:rPr>
          <w:rFonts w:ascii="Verdana" w:hAnsi="Verdana"/>
          <w:bCs/>
          <w:sz w:val="19"/>
          <w:szCs w:val="19"/>
          <w:lang w:val="tr-TR"/>
        </w:rPr>
        <w:t xml:space="preserve">ŞEBEKESİ </w:t>
      </w:r>
    </w:p>
    <w:p w:rsidR="00551EC5" w:rsidRDefault="00551EC5" w:rsidP="00551EC5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551EC5" w:rsidRDefault="00D016C5" w:rsidP="008D6875">
      <w:pPr>
        <w:numPr>
          <w:ilvl w:val="0"/>
          <w:numId w:val="54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Asma tavanların </w:t>
      </w:r>
      <w:r w:rsidR="00C7602B">
        <w:rPr>
          <w:rFonts w:ascii="Verdana" w:hAnsi="Verdana"/>
          <w:sz w:val="19"/>
          <w:szCs w:val="19"/>
          <w:lang w:val="tr-TR"/>
        </w:rPr>
        <w:t xml:space="preserve">kurulması durumunda, </w:t>
      </w:r>
      <w:r w:rsidR="00257502">
        <w:rPr>
          <w:rFonts w:ascii="Verdana" w:hAnsi="Verdana"/>
          <w:sz w:val="19"/>
          <w:szCs w:val="19"/>
          <w:lang w:val="tr-TR"/>
        </w:rPr>
        <w:t>örnekleme borusu,</w:t>
      </w:r>
      <w:r w:rsidR="00EF35CA">
        <w:rPr>
          <w:rFonts w:ascii="Verdana" w:hAnsi="Verdana"/>
          <w:sz w:val="19"/>
          <w:szCs w:val="19"/>
          <w:lang w:val="tr-TR"/>
        </w:rPr>
        <w:t xml:space="preserve"> tavanın üzerinde kurulacak ve örnekleme noktalarına</w:t>
      </w:r>
      <w:r w:rsidR="00FB6789">
        <w:rPr>
          <w:rFonts w:ascii="Verdana" w:hAnsi="Verdana"/>
          <w:sz w:val="19"/>
          <w:szCs w:val="19"/>
          <w:lang w:val="tr-TR"/>
        </w:rPr>
        <w:t xml:space="preserve"> </w:t>
      </w:r>
      <w:r w:rsidR="00EF35CA">
        <w:rPr>
          <w:rFonts w:ascii="Verdana" w:hAnsi="Verdana"/>
          <w:sz w:val="19"/>
          <w:szCs w:val="19"/>
          <w:lang w:val="tr-TR"/>
        </w:rPr>
        <w:t>kılcal borular</w:t>
      </w:r>
      <w:r w:rsidR="009B2A54">
        <w:rPr>
          <w:rFonts w:ascii="Verdana" w:hAnsi="Verdana"/>
          <w:sz w:val="19"/>
          <w:szCs w:val="19"/>
          <w:lang w:val="tr-TR"/>
        </w:rPr>
        <w:t xml:space="preserve"> yoluyla </w:t>
      </w:r>
      <w:r w:rsidR="004142F0">
        <w:rPr>
          <w:rFonts w:ascii="Verdana" w:hAnsi="Verdana"/>
          <w:sz w:val="19"/>
          <w:szCs w:val="19"/>
          <w:lang w:val="tr-TR"/>
        </w:rPr>
        <w:t xml:space="preserve">bağlanacaktır. </w:t>
      </w:r>
    </w:p>
    <w:p w:rsidR="004142F0" w:rsidRDefault="004142F0" w:rsidP="004142F0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4142F0" w:rsidRDefault="00EF35CA" w:rsidP="00563FE8">
      <w:pPr>
        <w:numPr>
          <w:ilvl w:val="0"/>
          <w:numId w:val="54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lastRenderedPageBreak/>
        <w:t>Sistem tasarımı sırasında m</w:t>
      </w:r>
      <w:r w:rsidR="00732832">
        <w:rPr>
          <w:rFonts w:ascii="Verdana" w:hAnsi="Verdana"/>
          <w:sz w:val="19"/>
          <w:szCs w:val="19"/>
          <w:lang w:val="tr-TR"/>
        </w:rPr>
        <w:t xml:space="preserve">ühendisle istişareyle birlikte üretici tarafından aksi belirtilmedikçe, </w:t>
      </w:r>
      <w:r>
        <w:rPr>
          <w:rFonts w:ascii="Verdana" w:hAnsi="Verdana"/>
          <w:sz w:val="19"/>
          <w:szCs w:val="19"/>
          <w:lang w:val="tr-TR"/>
        </w:rPr>
        <w:t xml:space="preserve">kılcal boru min. iç </w:t>
      </w:r>
      <w:r w:rsidR="00D042AF">
        <w:rPr>
          <w:rFonts w:ascii="Verdana" w:hAnsi="Verdana"/>
          <w:sz w:val="19"/>
          <w:szCs w:val="19"/>
          <w:lang w:val="tr-TR"/>
        </w:rPr>
        <w:t xml:space="preserve">çapı, </w:t>
      </w:r>
      <w:r w:rsidR="00F46D76">
        <w:rPr>
          <w:rFonts w:ascii="Verdana" w:hAnsi="Verdana"/>
          <w:sz w:val="19"/>
          <w:szCs w:val="19"/>
          <w:lang w:val="tr-TR"/>
        </w:rPr>
        <w:t xml:space="preserve">4.7 – </w:t>
      </w:r>
      <w:smartTag w:uri="urn:schemas-microsoft-com:office:smarttags" w:element="metricconverter">
        <w:smartTagPr>
          <w:attr w:name="ProductID" w:val="6.2 mm"/>
        </w:smartTagPr>
        <w:r w:rsidR="00F46D76">
          <w:rPr>
            <w:rFonts w:ascii="Verdana" w:hAnsi="Verdana"/>
            <w:sz w:val="19"/>
            <w:szCs w:val="19"/>
            <w:lang w:val="tr-TR"/>
          </w:rPr>
          <w:t>6.2 mm</w:t>
        </w:r>
      </w:smartTag>
      <w:r w:rsidR="00F217F8">
        <w:rPr>
          <w:rFonts w:ascii="Verdana" w:hAnsi="Verdana"/>
          <w:sz w:val="19"/>
          <w:szCs w:val="19"/>
          <w:lang w:val="tr-TR"/>
        </w:rPr>
        <w:t xml:space="preserve"> ve </w:t>
      </w:r>
      <w:r w:rsidR="00D042AF">
        <w:rPr>
          <w:rFonts w:ascii="Verdana" w:hAnsi="Verdana"/>
          <w:sz w:val="19"/>
          <w:szCs w:val="19"/>
          <w:lang w:val="tr-TR"/>
        </w:rPr>
        <w:t xml:space="preserve">maksimum uzunluğu </w:t>
      </w:r>
      <w:r w:rsidR="006F4256">
        <w:rPr>
          <w:rFonts w:ascii="Verdana" w:hAnsi="Verdana"/>
          <w:sz w:val="19"/>
          <w:szCs w:val="19"/>
          <w:lang w:val="tr-TR"/>
        </w:rPr>
        <w:t>2m olacaktır.</w:t>
      </w:r>
      <w:r w:rsidR="00A21776">
        <w:rPr>
          <w:rFonts w:ascii="Verdana" w:hAnsi="Verdana"/>
          <w:sz w:val="19"/>
          <w:szCs w:val="19"/>
          <w:lang w:val="tr-TR"/>
        </w:rPr>
        <w:t xml:space="preserve"> </w:t>
      </w:r>
    </w:p>
    <w:p w:rsidR="00B116B8" w:rsidRDefault="00B116B8" w:rsidP="00B116B8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116B8" w:rsidRDefault="00EF35CA" w:rsidP="005E0470">
      <w:pPr>
        <w:numPr>
          <w:ilvl w:val="0"/>
          <w:numId w:val="54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Kılcal borular</w:t>
      </w:r>
      <w:r w:rsidR="00A23B5F">
        <w:rPr>
          <w:rFonts w:ascii="Verdana" w:hAnsi="Verdana"/>
          <w:sz w:val="19"/>
          <w:szCs w:val="19"/>
          <w:lang w:val="tr-TR"/>
        </w:rPr>
        <w:t xml:space="preserve">, </w:t>
      </w:r>
      <w:r w:rsidR="009458F9">
        <w:rPr>
          <w:rFonts w:ascii="Verdana" w:hAnsi="Verdana"/>
          <w:sz w:val="19"/>
          <w:szCs w:val="19"/>
          <w:lang w:val="tr-TR"/>
        </w:rPr>
        <w:t xml:space="preserve">üretici tarafından </w:t>
      </w:r>
      <w:r w:rsidR="006825DB">
        <w:rPr>
          <w:rFonts w:ascii="Verdana" w:hAnsi="Verdana"/>
          <w:sz w:val="19"/>
          <w:szCs w:val="19"/>
          <w:lang w:val="tr-TR"/>
        </w:rPr>
        <w:t xml:space="preserve"> tasarlanan ve </w:t>
      </w:r>
      <w:r w:rsidR="005E0470">
        <w:rPr>
          <w:rFonts w:ascii="Verdana" w:hAnsi="Verdana"/>
          <w:sz w:val="19"/>
          <w:szCs w:val="19"/>
          <w:lang w:val="tr-TR"/>
        </w:rPr>
        <w:t xml:space="preserve">onaylanan </w:t>
      </w:r>
      <w:r w:rsidR="00DD0F2D">
        <w:rPr>
          <w:rFonts w:ascii="Verdana" w:hAnsi="Verdana"/>
          <w:sz w:val="19"/>
          <w:szCs w:val="19"/>
          <w:lang w:val="tr-TR"/>
        </w:rPr>
        <w:t>bir t</w:t>
      </w:r>
      <w:r w:rsidR="002556FC">
        <w:rPr>
          <w:rFonts w:ascii="Verdana" w:hAnsi="Verdana"/>
          <w:sz w:val="19"/>
          <w:szCs w:val="19"/>
          <w:lang w:val="tr-TR"/>
        </w:rPr>
        <w:t xml:space="preserve">avan </w:t>
      </w:r>
      <w:r w:rsidR="00DD0F2D">
        <w:rPr>
          <w:rFonts w:ascii="Verdana" w:hAnsi="Verdana"/>
          <w:sz w:val="19"/>
          <w:szCs w:val="19"/>
          <w:lang w:val="tr-TR"/>
        </w:rPr>
        <w:t>ö</w:t>
      </w:r>
      <w:r w:rsidR="006A4ECF">
        <w:rPr>
          <w:rFonts w:ascii="Verdana" w:hAnsi="Verdana"/>
          <w:sz w:val="19"/>
          <w:szCs w:val="19"/>
          <w:lang w:val="tr-TR"/>
        </w:rPr>
        <w:t xml:space="preserve">rnekleme </w:t>
      </w:r>
      <w:r w:rsidR="00DD0F2D">
        <w:rPr>
          <w:rFonts w:ascii="Verdana" w:hAnsi="Verdana"/>
          <w:sz w:val="19"/>
          <w:szCs w:val="19"/>
          <w:lang w:val="tr-TR"/>
        </w:rPr>
        <w:t>n</w:t>
      </w:r>
      <w:r w:rsidR="00B53211">
        <w:rPr>
          <w:rFonts w:ascii="Verdana" w:hAnsi="Verdana"/>
          <w:sz w:val="19"/>
          <w:szCs w:val="19"/>
          <w:lang w:val="tr-TR"/>
        </w:rPr>
        <w:t xml:space="preserve">oktasında </w:t>
      </w:r>
      <w:r w:rsidR="00507009">
        <w:rPr>
          <w:rFonts w:ascii="Verdana" w:hAnsi="Verdana"/>
          <w:sz w:val="19"/>
          <w:szCs w:val="19"/>
          <w:lang w:val="tr-TR"/>
        </w:rPr>
        <w:t>sona erecektir.</w:t>
      </w:r>
      <w:r w:rsidR="009458F9">
        <w:rPr>
          <w:rFonts w:ascii="Verdana" w:hAnsi="Verdana"/>
          <w:sz w:val="19"/>
          <w:szCs w:val="19"/>
          <w:lang w:val="tr-TR"/>
        </w:rPr>
        <w:t xml:space="preserve"> </w:t>
      </w:r>
      <w:r w:rsidR="00DD0F2D">
        <w:rPr>
          <w:rFonts w:ascii="Verdana" w:hAnsi="Verdana"/>
          <w:sz w:val="19"/>
          <w:szCs w:val="19"/>
          <w:lang w:val="tr-TR"/>
        </w:rPr>
        <w:t>Örnekleme n</w:t>
      </w:r>
      <w:r w:rsidR="007E5E59">
        <w:rPr>
          <w:rFonts w:ascii="Verdana" w:hAnsi="Verdana"/>
          <w:sz w:val="19"/>
          <w:szCs w:val="19"/>
          <w:lang w:val="tr-TR"/>
        </w:rPr>
        <w:t xml:space="preserve">oktalarının performans karakteristikleri </w:t>
      </w:r>
      <w:r w:rsidR="009458F9">
        <w:rPr>
          <w:rFonts w:ascii="Verdana" w:hAnsi="Verdana"/>
          <w:sz w:val="19"/>
          <w:szCs w:val="19"/>
          <w:lang w:val="tr-TR"/>
        </w:rPr>
        <w:t xml:space="preserve">sistem dizaynında </w:t>
      </w:r>
      <w:r w:rsidR="007E5E59">
        <w:rPr>
          <w:rFonts w:ascii="Verdana" w:hAnsi="Verdana"/>
          <w:sz w:val="19"/>
          <w:szCs w:val="19"/>
          <w:lang w:val="tr-TR"/>
        </w:rPr>
        <w:t>dikkate alınacaktır.</w:t>
      </w:r>
    </w:p>
    <w:p w:rsidR="003251D0" w:rsidRDefault="003251D0" w:rsidP="003251D0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3251D0" w:rsidRDefault="009458F9" w:rsidP="003251D0">
      <w:pPr>
        <w:numPr>
          <w:ilvl w:val="1"/>
          <w:numId w:val="19"/>
        </w:numPr>
        <w:tabs>
          <w:tab w:val="clear" w:pos="1287"/>
          <w:tab w:val="left" w:pos="540"/>
        </w:tabs>
        <w:ind w:left="540" w:hanging="540"/>
        <w:jc w:val="both"/>
        <w:rPr>
          <w:rFonts w:ascii="Verdana" w:hAnsi="Verdana"/>
          <w:bCs/>
          <w:sz w:val="19"/>
          <w:szCs w:val="19"/>
          <w:lang w:val="tr-TR"/>
        </w:rPr>
      </w:pPr>
      <w:r>
        <w:rPr>
          <w:rFonts w:ascii="Verdana" w:hAnsi="Verdana"/>
          <w:bCs/>
          <w:sz w:val="19"/>
          <w:szCs w:val="19"/>
          <w:lang w:val="tr-TR"/>
        </w:rPr>
        <w:t>HAVA ÖRNEKLEME BORU AĞI</w:t>
      </w:r>
      <w:r w:rsidR="00FD2E07">
        <w:rPr>
          <w:rFonts w:ascii="Verdana" w:hAnsi="Verdana"/>
          <w:bCs/>
          <w:sz w:val="19"/>
          <w:szCs w:val="19"/>
          <w:lang w:val="tr-TR"/>
        </w:rPr>
        <w:t xml:space="preserve"> HESAPLAMALARI </w:t>
      </w:r>
    </w:p>
    <w:p w:rsidR="003251D0" w:rsidRDefault="003251D0" w:rsidP="003251D0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3251D0" w:rsidRDefault="006A743E" w:rsidP="009F4273">
      <w:pPr>
        <w:numPr>
          <w:ilvl w:val="0"/>
          <w:numId w:val="55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B</w:t>
      </w:r>
      <w:r w:rsidR="00A712FE">
        <w:rPr>
          <w:rFonts w:ascii="Verdana" w:hAnsi="Verdana"/>
          <w:sz w:val="19"/>
          <w:szCs w:val="19"/>
          <w:lang w:val="tr-TR"/>
        </w:rPr>
        <w:t xml:space="preserve">oru </w:t>
      </w:r>
      <w:r>
        <w:rPr>
          <w:rFonts w:ascii="Verdana" w:hAnsi="Verdana"/>
          <w:sz w:val="19"/>
          <w:szCs w:val="19"/>
          <w:lang w:val="tr-TR"/>
        </w:rPr>
        <w:t>ağı ön-mühendisliği SIEMENS ASD Ürün Kılavuzuna göre yapılmalıdır</w:t>
      </w:r>
      <w:r w:rsidR="00E6165B">
        <w:rPr>
          <w:rFonts w:ascii="Verdana" w:hAnsi="Verdana"/>
          <w:sz w:val="19"/>
          <w:szCs w:val="19"/>
          <w:lang w:val="tr-TR"/>
        </w:rPr>
        <w:t xml:space="preserve">. </w:t>
      </w:r>
      <w:r w:rsidR="00F329EC">
        <w:rPr>
          <w:rFonts w:ascii="Verdana" w:hAnsi="Verdana"/>
          <w:sz w:val="19"/>
          <w:szCs w:val="19"/>
          <w:lang w:val="tr-TR"/>
        </w:rPr>
        <w:t xml:space="preserve">Ön </w:t>
      </w:r>
      <w:r w:rsidR="00A20659">
        <w:rPr>
          <w:rFonts w:ascii="Verdana" w:hAnsi="Verdana"/>
          <w:sz w:val="19"/>
          <w:szCs w:val="19"/>
          <w:lang w:val="tr-TR"/>
        </w:rPr>
        <w:t xml:space="preserve">mühendisliği </w:t>
      </w:r>
      <w:r w:rsidR="004D6F65">
        <w:rPr>
          <w:rFonts w:ascii="Verdana" w:hAnsi="Verdana"/>
          <w:sz w:val="19"/>
          <w:szCs w:val="19"/>
          <w:lang w:val="tr-TR"/>
        </w:rPr>
        <w:t>ge</w:t>
      </w:r>
      <w:r w:rsidR="009458F9">
        <w:rPr>
          <w:rFonts w:ascii="Verdana" w:hAnsi="Verdana"/>
          <w:sz w:val="19"/>
          <w:szCs w:val="19"/>
          <w:lang w:val="tr-TR"/>
        </w:rPr>
        <w:t>rçekleştirilmiş</w:t>
      </w:r>
      <w:r w:rsidR="004D6F65">
        <w:rPr>
          <w:rFonts w:ascii="Verdana" w:hAnsi="Verdana"/>
          <w:sz w:val="19"/>
          <w:szCs w:val="19"/>
          <w:lang w:val="tr-TR"/>
        </w:rPr>
        <w:t xml:space="preserve"> </w:t>
      </w:r>
      <w:r w:rsidR="00712B46">
        <w:rPr>
          <w:rFonts w:ascii="Verdana" w:hAnsi="Verdana"/>
          <w:sz w:val="19"/>
          <w:szCs w:val="19"/>
          <w:lang w:val="tr-TR"/>
        </w:rPr>
        <w:t xml:space="preserve">tasarımların </w:t>
      </w:r>
      <w:r w:rsidR="002252DE">
        <w:rPr>
          <w:rFonts w:ascii="Verdana" w:hAnsi="Verdana"/>
          <w:sz w:val="19"/>
          <w:szCs w:val="19"/>
          <w:lang w:val="tr-TR"/>
        </w:rPr>
        <w:t xml:space="preserve">dışında olan </w:t>
      </w:r>
      <w:r w:rsidR="00F80365">
        <w:rPr>
          <w:rFonts w:ascii="Verdana" w:hAnsi="Verdana"/>
          <w:sz w:val="19"/>
          <w:szCs w:val="19"/>
          <w:lang w:val="tr-TR"/>
        </w:rPr>
        <w:t xml:space="preserve">özel performans gereklilikleri için, </w:t>
      </w:r>
      <w:r w:rsidR="000A1ABE">
        <w:rPr>
          <w:rFonts w:ascii="Verdana" w:hAnsi="Verdana"/>
          <w:sz w:val="19"/>
          <w:szCs w:val="19"/>
          <w:lang w:val="tr-TR"/>
        </w:rPr>
        <w:t xml:space="preserve">ASYST gibi </w:t>
      </w:r>
      <w:r w:rsidR="0049381D">
        <w:rPr>
          <w:rFonts w:ascii="Verdana" w:hAnsi="Verdana"/>
          <w:sz w:val="19"/>
          <w:szCs w:val="19"/>
          <w:lang w:val="tr-TR"/>
        </w:rPr>
        <w:t>örnekleme borus</w:t>
      </w:r>
      <w:r>
        <w:rPr>
          <w:rFonts w:ascii="Verdana" w:hAnsi="Verdana"/>
          <w:sz w:val="19"/>
          <w:szCs w:val="19"/>
          <w:lang w:val="tr-TR"/>
        </w:rPr>
        <w:t>u aspirasyon modelleme programı ile</w:t>
      </w:r>
      <w:r w:rsidR="0049381D">
        <w:rPr>
          <w:rFonts w:ascii="Verdana" w:hAnsi="Verdana"/>
          <w:sz w:val="19"/>
          <w:szCs w:val="19"/>
          <w:lang w:val="tr-TR"/>
        </w:rPr>
        <w:t xml:space="preserve"> </w:t>
      </w:r>
      <w:r w:rsidR="001769DF">
        <w:rPr>
          <w:rFonts w:ascii="Verdana" w:hAnsi="Verdana"/>
          <w:sz w:val="19"/>
          <w:szCs w:val="19"/>
          <w:lang w:val="tr-TR"/>
        </w:rPr>
        <w:t xml:space="preserve">hava örnekleme boru </w:t>
      </w:r>
      <w:r>
        <w:rPr>
          <w:rFonts w:ascii="Verdana" w:hAnsi="Verdana"/>
          <w:sz w:val="19"/>
          <w:szCs w:val="19"/>
          <w:lang w:val="tr-TR"/>
        </w:rPr>
        <w:t>ağı hesaplamaları yapılmalıdır</w:t>
      </w:r>
      <w:r w:rsidR="001769DF">
        <w:rPr>
          <w:rFonts w:ascii="Verdana" w:hAnsi="Verdana"/>
          <w:sz w:val="19"/>
          <w:szCs w:val="19"/>
          <w:lang w:val="tr-TR"/>
        </w:rPr>
        <w:t xml:space="preserve">. </w:t>
      </w:r>
      <w:r w:rsidR="008E082B">
        <w:rPr>
          <w:rFonts w:ascii="Verdana" w:hAnsi="Verdana"/>
          <w:sz w:val="19"/>
          <w:szCs w:val="19"/>
          <w:lang w:val="tr-TR"/>
        </w:rPr>
        <w:t xml:space="preserve">Boru hesaplamaları, </w:t>
      </w:r>
      <w:r w:rsidR="00950ACD">
        <w:rPr>
          <w:rFonts w:ascii="Verdana" w:hAnsi="Verdana"/>
          <w:sz w:val="19"/>
          <w:szCs w:val="19"/>
          <w:lang w:val="tr-TR"/>
        </w:rPr>
        <w:t xml:space="preserve">aşağıdaki </w:t>
      </w:r>
      <w:r w:rsidR="00B4329E">
        <w:rPr>
          <w:rFonts w:ascii="Verdana" w:hAnsi="Verdana"/>
          <w:sz w:val="19"/>
          <w:szCs w:val="19"/>
          <w:lang w:val="tr-TR"/>
        </w:rPr>
        <w:t xml:space="preserve">performans </w:t>
      </w:r>
      <w:r w:rsidR="00BD6586">
        <w:rPr>
          <w:rFonts w:ascii="Verdana" w:hAnsi="Verdana"/>
          <w:sz w:val="19"/>
          <w:szCs w:val="19"/>
          <w:lang w:val="tr-TR"/>
        </w:rPr>
        <w:t xml:space="preserve">kriterlerini </w:t>
      </w:r>
      <w:r>
        <w:rPr>
          <w:rFonts w:ascii="Verdana" w:hAnsi="Verdana"/>
          <w:sz w:val="19"/>
          <w:szCs w:val="19"/>
          <w:lang w:val="tr-TR"/>
        </w:rPr>
        <w:t>göstermeli,</w:t>
      </w:r>
      <w:r w:rsidR="004B3073">
        <w:rPr>
          <w:rFonts w:ascii="Verdana" w:hAnsi="Verdana"/>
          <w:sz w:val="19"/>
          <w:szCs w:val="19"/>
          <w:lang w:val="tr-TR"/>
        </w:rPr>
        <w:t xml:space="preserve"> </w:t>
      </w:r>
      <w:r w:rsidR="009F4273">
        <w:rPr>
          <w:rFonts w:ascii="Verdana" w:hAnsi="Verdana"/>
          <w:sz w:val="19"/>
          <w:szCs w:val="19"/>
          <w:lang w:val="tr-TR"/>
        </w:rPr>
        <w:t xml:space="preserve">boru yerleşim planı </w:t>
      </w:r>
      <w:r>
        <w:rPr>
          <w:rFonts w:ascii="Verdana" w:hAnsi="Verdana"/>
          <w:sz w:val="19"/>
          <w:szCs w:val="19"/>
          <w:lang w:val="tr-TR"/>
        </w:rPr>
        <w:t>tasarımıyla birlikte verilmelidir</w:t>
      </w:r>
      <w:r w:rsidR="00802C52">
        <w:rPr>
          <w:rFonts w:ascii="Verdana" w:hAnsi="Verdana"/>
          <w:sz w:val="19"/>
          <w:szCs w:val="19"/>
          <w:lang w:val="tr-TR"/>
        </w:rPr>
        <w:t xml:space="preserve">. </w:t>
      </w:r>
    </w:p>
    <w:p w:rsidR="00802C52" w:rsidRDefault="00802C52" w:rsidP="00802C52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802C52" w:rsidRDefault="008E65BD" w:rsidP="00C93E6B">
      <w:pPr>
        <w:numPr>
          <w:ilvl w:val="0"/>
          <w:numId w:val="55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Üreticinin</w:t>
      </w:r>
      <w:r w:rsidR="006A743E">
        <w:rPr>
          <w:rFonts w:ascii="Verdana" w:hAnsi="Verdana"/>
          <w:sz w:val="19"/>
          <w:szCs w:val="19"/>
          <w:lang w:val="tr-TR"/>
        </w:rPr>
        <w:t xml:space="preserve"> önerdiği örnekleme noktaları için tavsiye edilen</w:t>
      </w:r>
      <w:r w:rsidR="00B254D0">
        <w:rPr>
          <w:rFonts w:ascii="Verdana" w:hAnsi="Verdana"/>
          <w:sz w:val="19"/>
          <w:szCs w:val="19"/>
          <w:lang w:val="tr-TR"/>
        </w:rPr>
        <w:t xml:space="preserve"> </w:t>
      </w:r>
      <w:r w:rsidR="006A743E">
        <w:rPr>
          <w:rFonts w:ascii="Verdana" w:hAnsi="Verdana"/>
          <w:sz w:val="19"/>
          <w:szCs w:val="19"/>
          <w:lang w:val="tr-TR"/>
        </w:rPr>
        <w:t xml:space="preserve">hava </w:t>
      </w:r>
      <w:r w:rsidR="00B254D0">
        <w:rPr>
          <w:rFonts w:ascii="Verdana" w:hAnsi="Verdana"/>
          <w:sz w:val="19"/>
          <w:szCs w:val="19"/>
          <w:lang w:val="tr-TR"/>
        </w:rPr>
        <w:t>taşıma süresi (</w:t>
      </w:r>
      <w:r w:rsidR="00C93E6B">
        <w:rPr>
          <w:rFonts w:ascii="Verdana" w:hAnsi="Verdana"/>
          <w:sz w:val="19"/>
          <w:szCs w:val="19"/>
          <w:lang w:val="tr-TR"/>
        </w:rPr>
        <w:t xml:space="preserve">yani </w:t>
      </w:r>
      <w:r w:rsidR="00C70710">
        <w:rPr>
          <w:rFonts w:ascii="Verdana" w:hAnsi="Verdana"/>
          <w:sz w:val="19"/>
          <w:szCs w:val="19"/>
          <w:lang w:val="tr-TR"/>
        </w:rPr>
        <w:t xml:space="preserve">örneklenen </w:t>
      </w:r>
      <w:r w:rsidR="006A743E">
        <w:rPr>
          <w:rFonts w:ascii="Verdana" w:hAnsi="Verdana"/>
          <w:sz w:val="19"/>
          <w:szCs w:val="19"/>
          <w:lang w:val="tr-TR"/>
        </w:rPr>
        <w:t>dumanın ded</w:t>
      </w:r>
      <w:r w:rsidR="00B254D0">
        <w:rPr>
          <w:rFonts w:ascii="Verdana" w:hAnsi="Verdana"/>
          <w:sz w:val="19"/>
          <w:szCs w:val="19"/>
          <w:lang w:val="tr-TR"/>
        </w:rPr>
        <w:t>ektöre ulaşması için geçen süre) Avrupa Standartlarını karşıla</w:t>
      </w:r>
      <w:r w:rsidR="006A743E">
        <w:rPr>
          <w:rFonts w:ascii="Verdana" w:hAnsi="Verdana"/>
          <w:sz w:val="19"/>
          <w:szCs w:val="19"/>
          <w:lang w:val="tr-TR"/>
        </w:rPr>
        <w:t>malıdır</w:t>
      </w:r>
      <w:r w:rsidR="00C93E6B">
        <w:rPr>
          <w:rFonts w:ascii="Verdana" w:hAnsi="Verdana"/>
          <w:sz w:val="19"/>
          <w:szCs w:val="19"/>
          <w:lang w:val="tr-TR"/>
        </w:rPr>
        <w:t xml:space="preserve">. </w:t>
      </w:r>
    </w:p>
    <w:p w:rsidR="00C93E6B" w:rsidRDefault="00C93E6B" w:rsidP="00C93E6B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93E6B" w:rsidRDefault="006A743E" w:rsidP="00C93E6B">
      <w:pPr>
        <w:numPr>
          <w:ilvl w:val="0"/>
          <w:numId w:val="55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Yerel yönetmelik</w:t>
      </w:r>
      <w:r w:rsidR="001B7EEB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 xml:space="preserve">ve standartlar </w:t>
      </w:r>
      <w:r w:rsidR="001B7EEB">
        <w:rPr>
          <w:rFonts w:ascii="Verdana" w:hAnsi="Verdana"/>
          <w:sz w:val="19"/>
          <w:szCs w:val="19"/>
          <w:lang w:val="tr-TR"/>
        </w:rPr>
        <w:t xml:space="preserve"> </w:t>
      </w:r>
      <w:r>
        <w:rPr>
          <w:rFonts w:ascii="Verdana" w:hAnsi="Verdana"/>
          <w:sz w:val="19"/>
          <w:szCs w:val="19"/>
          <w:lang w:val="tr-TR"/>
        </w:rPr>
        <w:t>uygulanmalıdır</w:t>
      </w:r>
      <w:r w:rsidR="007F4822">
        <w:rPr>
          <w:rFonts w:ascii="Verdana" w:hAnsi="Verdana"/>
          <w:sz w:val="19"/>
          <w:szCs w:val="19"/>
          <w:lang w:val="tr-TR"/>
        </w:rPr>
        <w:t xml:space="preserve">. Örneğin, </w:t>
      </w:r>
      <w:r w:rsidR="00753AAC">
        <w:rPr>
          <w:rFonts w:ascii="Verdana" w:hAnsi="Verdana"/>
          <w:sz w:val="19"/>
          <w:szCs w:val="19"/>
          <w:lang w:val="tr-TR"/>
        </w:rPr>
        <w:t>EN</w:t>
      </w:r>
      <w:r w:rsidR="006D3B8D">
        <w:rPr>
          <w:rFonts w:ascii="Verdana" w:hAnsi="Verdana"/>
          <w:sz w:val="19"/>
          <w:szCs w:val="19"/>
          <w:lang w:val="tr-TR"/>
        </w:rPr>
        <w:t xml:space="preserve">54-20 sınıf A, B ve C. </w:t>
      </w:r>
    </w:p>
    <w:p w:rsidR="00BE03B7" w:rsidRDefault="00BE03B7" w:rsidP="00BE03B7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BE03B7" w:rsidRDefault="00003ED4" w:rsidP="00C93E6B">
      <w:pPr>
        <w:numPr>
          <w:ilvl w:val="0"/>
          <w:numId w:val="55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Maksimum taşıma süresi, </w:t>
      </w:r>
      <w:r w:rsidR="001124C0">
        <w:rPr>
          <w:rFonts w:ascii="Verdana" w:hAnsi="Verdana"/>
          <w:sz w:val="19"/>
          <w:szCs w:val="19"/>
          <w:lang w:val="tr-TR"/>
        </w:rPr>
        <w:t>asla</w:t>
      </w:r>
      <w:r w:rsidR="006A5958">
        <w:rPr>
          <w:rFonts w:ascii="Verdana" w:hAnsi="Verdana"/>
          <w:sz w:val="19"/>
          <w:szCs w:val="19"/>
          <w:lang w:val="tr-TR"/>
        </w:rPr>
        <w:t xml:space="preserve"> yerel </w:t>
      </w:r>
      <w:r w:rsidR="006A743E">
        <w:rPr>
          <w:rFonts w:ascii="Verdana" w:hAnsi="Verdana"/>
          <w:sz w:val="19"/>
          <w:szCs w:val="19"/>
          <w:lang w:val="tr-TR"/>
        </w:rPr>
        <w:t>yönetmelikleri</w:t>
      </w:r>
      <w:r w:rsidR="006A5958">
        <w:rPr>
          <w:rFonts w:ascii="Verdana" w:hAnsi="Verdana"/>
          <w:sz w:val="19"/>
          <w:szCs w:val="19"/>
          <w:lang w:val="tr-TR"/>
        </w:rPr>
        <w:t xml:space="preserve"> aşmamalıdır. </w:t>
      </w:r>
    </w:p>
    <w:p w:rsidR="00D00224" w:rsidRDefault="00D00224" w:rsidP="00D00224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00224" w:rsidRDefault="00D00224" w:rsidP="00D00224">
      <w:pPr>
        <w:numPr>
          <w:ilvl w:val="1"/>
          <w:numId w:val="19"/>
        </w:numPr>
        <w:tabs>
          <w:tab w:val="clear" w:pos="1287"/>
          <w:tab w:val="left" w:pos="540"/>
        </w:tabs>
        <w:ind w:left="540" w:hanging="540"/>
        <w:jc w:val="both"/>
        <w:rPr>
          <w:rFonts w:ascii="Verdana" w:hAnsi="Verdana"/>
          <w:bCs/>
          <w:sz w:val="19"/>
          <w:szCs w:val="19"/>
          <w:lang w:val="tr-TR"/>
        </w:rPr>
      </w:pPr>
      <w:r>
        <w:rPr>
          <w:rFonts w:ascii="Verdana" w:hAnsi="Verdana"/>
          <w:bCs/>
          <w:sz w:val="19"/>
          <w:szCs w:val="19"/>
          <w:lang w:val="tr-TR"/>
        </w:rPr>
        <w:t xml:space="preserve">SİSTEM KONTROLLERİ </w:t>
      </w:r>
    </w:p>
    <w:p w:rsidR="00D00224" w:rsidRDefault="00D00224" w:rsidP="00D00224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00224" w:rsidRDefault="00E20ADF" w:rsidP="0083772E">
      <w:pPr>
        <w:numPr>
          <w:ilvl w:val="0"/>
          <w:numId w:val="5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Bütün </w:t>
      </w:r>
      <w:r w:rsidR="006A743E">
        <w:rPr>
          <w:rFonts w:ascii="Verdana" w:hAnsi="Verdana"/>
          <w:sz w:val="19"/>
          <w:szCs w:val="19"/>
          <w:lang w:val="tr-TR"/>
        </w:rPr>
        <w:t>boruları</w:t>
      </w:r>
      <w:r w:rsidR="00E74C86">
        <w:rPr>
          <w:rFonts w:ascii="Verdana" w:hAnsi="Verdana"/>
          <w:sz w:val="19"/>
          <w:szCs w:val="19"/>
          <w:lang w:val="tr-TR"/>
        </w:rPr>
        <w:t xml:space="preserve">, </w:t>
      </w:r>
      <w:r w:rsidR="0083772E">
        <w:rPr>
          <w:rFonts w:ascii="Verdana" w:hAnsi="Verdana"/>
          <w:sz w:val="19"/>
          <w:szCs w:val="19"/>
          <w:lang w:val="tr-TR"/>
        </w:rPr>
        <w:t>bağlantı yerleri</w:t>
      </w:r>
      <w:r w:rsidR="006A743E">
        <w:rPr>
          <w:rFonts w:ascii="Verdana" w:hAnsi="Verdana"/>
          <w:sz w:val="19"/>
          <w:szCs w:val="19"/>
          <w:lang w:val="tr-TR"/>
        </w:rPr>
        <w:t>ni</w:t>
      </w:r>
      <w:r w:rsidR="0083772E">
        <w:rPr>
          <w:rFonts w:ascii="Verdana" w:hAnsi="Verdana"/>
          <w:sz w:val="19"/>
          <w:szCs w:val="19"/>
          <w:lang w:val="tr-TR"/>
        </w:rPr>
        <w:t>, bağlantı elemanları</w:t>
      </w:r>
      <w:r w:rsidR="006A743E">
        <w:rPr>
          <w:rFonts w:ascii="Verdana" w:hAnsi="Verdana"/>
          <w:sz w:val="19"/>
          <w:szCs w:val="19"/>
          <w:lang w:val="tr-TR"/>
        </w:rPr>
        <w:t>nı</w:t>
      </w:r>
      <w:r w:rsidR="0083772E">
        <w:rPr>
          <w:rFonts w:ascii="Verdana" w:hAnsi="Verdana"/>
          <w:sz w:val="19"/>
          <w:szCs w:val="19"/>
          <w:lang w:val="tr-TR"/>
        </w:rPr>
        <w:t>, eğimler</w:t>
      </w:r>
      <w:r w:rsidR="006A743E">
        <w:rPr>
          <w:rFonts w:ascii="Verdana" w:hAnsi="Verdana"/>
          <w:sz w:val="19"/>
          <w:szCs w:val="19"/>
          <w:lang w:val="tr-TR"/>
        </w:rPr>
        <w:t>i</w:t>
      </w:r>
      <w:r w:rsidR="0083772E">
        <w:rPr>
          <w:rFonts w:ascii="Verdana" w:hAnsi="Verdana"/>
          <w:sz w:val="19"/>
          <w:szCs w:val="19"/>
          <w:lang w:val="tr-TR"/>
        </w:rPr>
        <w:t>, örnekleme noktaları</w:t>
      </w:r>
      <w:r w:rsidR="006A743E">
        <w:rPr>
          <w:rFonts w:ascii="Verdana" w:hAnsi="Verdana"/>
          <w:sz w:val="19"/>
          <w:szCs w:val="19"/>
          <w:lang w:val="tr-TR"/>
        </w:rPr>
        <w:t>nı v.s. s</w:t>
      </w:r>
      <w:r w:rsidR="0083772E">
        <w:rPr>
          <w:rFonts w:ascii="Verdana" w:hAnsi="Verdana"/>
          <w:sz w:val="19"/>
          <w:szCs w:val="19"/>
          <w:lang w:val="tr-TR"/>
        </w:rPr>
        <w:t xml:space="preserve">pesifikasyonlara </w:t>
      </w:r>
      <w:r w:rsidR="00932758">
        <w:rPr>
          <w:rFonts w:ascii="Verdana" w:hAnsi="Verdana"/>
          <w:sz w:val="19"/>
          <w:szCs w:val="19"/>
          <w:lang w:val="tr-TR"/>
        </w:rPr>
        <w:t xml:space="preserve">uygun olduğundan emin olmak üzere </w:t>
      </w:r>
      <w:r w:rsidR="006804EC">
        <w:rPr>
          <w:rFonts w:ascii="Verdana" w:hAnsi="Verdana"/>
          <w:sz w:val="19"/>
          <w:szCs w:val="19"/>
          <w:lang w:val="tr-TR"/>
        </w:rPr>
        <w:t>gözle kontrol edilmelidir</w:t>
      </w:r>
      <w:r w:rsidR="00B40935">
        <w:rPr>
          <w:rFonts w:ascii="Verdana" w:hAnsi="Verdana"/>
          <w:sz w:val="19"/>
          <w:szCs w:val="19"/>
          <w:lang w:val="tr-TR"/>
        </w:rPr>
        <w:t xml:space="preserve">. </w:t>
      </w:r>
    </w:p>
    <w:p w:rsidR="00B40935" w:rsidRDefault="00B40935" w:rsidP="00B40935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B40935" w:rsidRDefault="00F328FB" w:rsidP="00986241">
      <w:pPr>
        <w:numPr>
          <w:ilvl w:val="0"/>
          <w:numId w:val="5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Sistemi</w:t>
      </w:r>
      <w:r w:rsidR="006804EC">
        <w:rPr>
          <w:rFonts w:ascii="Verdana" w:hAnsi="Verdana"/>
          <w:sz w:val="19"/>
          <w:szCs w:val="19"/>
          <w:lang w:val="tr-TR"/>
        </w:rPr>
        <w:t>n</w:t>
      </w:r>
      <w:r>
        <w:rPr>
          <w:rFonts w:ascii="Verdana" w:hAnsi="Verdana"/>
          <w:sz w:val="19"/>
          <w:szCs w:val="19"/>
          <w:lang w:val="tr-TR"/>
        </w:rPr>
        <w:t xml:space="preserve"> </w:t>
      </w:r>
      <w:r w:rsidR="0075254A">
        <w:rPr>
          <w:rFonts w:ascii="Verdana" w:hAnsi="Verdana"/>
          <w:sz w:val="19"/>
          <w:szCs w:val="19"/>
          <w:lang w:val="tr-TR"/>
        </w:rPr>
        <w:t xml:space="preserve">aşağıda gösterilen </w:t>
      </w:r>
      <w:r w:rsidR="006804EC">
        <w:rPr>
          <w:rFonts w:ascii="Verdana" w:hAnsi="Verdana"/>
          <w:sz w:val="19"/>
          <w:szCs w:val="19"/>
          <w:lang w:val="tr-TR"/>
        </w:rPr>
        <w:t>özelliklere</w:t>
      </w:r>
      <w:r w:rsidR="00E37560">
        <w:rPr>
          <w:rFonts w:ascii="Verdana" w:hAnsi="Verdana"/>
          <w:sz w:val="19"/>
          <w:szCs w:val="19"/>
          <w:lang w:val="tr-TR"/>
        </w:rPr>
        <w:t xml:space="preserve">, Spesifikasyonlara </w:t>
      </w:r>
      <w:r w:rsidR="00986241">
        <w:rPr>
          <w:rFonts w:ascii="Verdana" w:hAnsi="Verdana"/>
          <w:sz w:val="19"/>
          <w:szCs w:val="19"/>
          <w:lang w:val="tr-TR"/>
        </w:rPr>
        <w:t>uygun olarak çalıştığından ve programlandığından emin ol</w:t>
      </w:r>
      <w:r w:rsidR="006804EC">
        <w:rPr>
          <w:rFonts w:ascii="Verdana" w:hAnsi="Verdana"/>
          <w:sz w:val="19"/>
          <w:szCs w:val="19"/>
          <w:lang w:val="tr-TR"/>
        </w:rPr>
        <w:t>unmalıdır</w:t>
      </w:r>
      <w:r w:rsidR="00986241">
        <w:rPr>
          <w:rFonts w:ascii="Verdana" w:hAnsi="Verdana"/>
          <w:sz w:val="19"/>
          <w:szCs w:val="19"/>
          <w:lang w:val="tr-TR"/>
        </w:rPr>
        <w:t xml:space="preserve">. </w:t>
      </w:r>
    </w:p>
    <w:p w:rsidR="00986241" w:rsidRDefault="00986241" w:rsidP="00986241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205F19" w:rsidRDefault="00556D72" w:rsidP="00556D72">
      <w:pPr>
        <w:numPr>
          <w:ilvl w:val="0"/>
          <w:numId w:val="57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Alarm eşik seviyeleri (</w:t>
      </w:r>
      <w:r w:rsidR="00367492">
        <w:rPr>
          <w:rFonts w:ascii="Verdana" w:hAnsi="Verdana"/>
          <w:sz w:val="19"/>
          <w:szCs w:val="19"/>
          <w:lang w:val="tr-TR"/>
        </w:rPr>
        <w:t>gün</w:t>
      </w:r>
      <w:r w:rsidR="001124C0">
        <w:rPr>
          <w:rFonts w:ascii="Verdana" w:hAnsi="Verdana"/>
          <w:sz w:val="19"/>
          <w:szCs w:val="19"/>
          <w:lang w:val="tr-TR"/>
        </w:rPr>
        <w:t>düz</w:t>
      </w:r>
      <w:r w:rsidR="00367492">
        <w:rPr>
          <w:rFonts w:ascii="Verdana" w:hAnsi="Verdana"/>
          <w:sz w:val="19"/>
          <w:szCs w:val="19"/>
          <w:lang w:val="tr-TR"/>
        </w:rPr>
        <w:t xml:space="preserve"> ve gece ayarları için),  </w:t>
      </w:r>
    </w:p>
    <w:p w:rsidR="00367492" w:rsidRDefault="00367492" w:rsidP="00367492">
      <w:pPr>
        <w:ind w:left="1080"/>
        <w:jc w:val="both"/>
        <w:rPr>
          <w:rFonts w:ascii="Verdana" w:hAnsi="Verdana"/>
          <w:sz w:val="19"/>
          <w:szCs w:val="19"/>
          <w:lang w:val="tr-TR"/>
        </w:rPr>
      </w:pPr>
    </w:p>
    <w:p w:rsidR="00367492" w:rsidRDefault="00434747" w:rsidP="00556D72">
      <w:pPr>
        <w:numPr>
          <w:ilvl w:val="0"/>
          <w:numId w:val="57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Ded</w:t>
      </w:r>
      <w:r w:rsidR="00367492">
        <w:rPr>
          <w:rFonts w:ascii="Verdana" w:hAnsi="Verdana"/>
          <w:sz w:val="19"/>
          <w:szCs w:val="19"/>
          <w:lang w:val="tr-TR"/>
        </w:rPr>
        <w:t xml:space="preserve">ektör adresi, </w:t>
      </w:r>
    </w:p>
    <w:p w:rsidR="00367492" w:rsidRDefault="00367492" w:rsidP="00367492">
      <w:pPr>
        <w:jc w:val="both"/>
        <w:rPr>
          <w:rFonts w:ascii="Verdana" w:hAnsi="Verdana"/>
          <w:sz w:val="19"/>
          <w:szCs w:val="19"/>
          <w:lang w:val="tr-TR"/>
        </w:rPr>
      </w:pPr>
    </w:p>
    <w:p w:rsidR="00367492" w:rsidRDefault="00D74667" w:rsidP="00556D72">
      <w:pPr>
        <w:numPr>
          <w:ilvl w:val="0"/>
          <w:numId w:val="57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Saat ve tarih, </w:t>
      </w:r>
    </w:p>
    <w:p w:rsidR="00D74667" w:rsidRDefault="00D74667" w:rsidP="00D74667">
      <w:pPr>
        <w:jc w:val="both"/>
        <w:rPr>
          <w:rFonts w:ascii="Verdana" w:hAnsi="Verdana"/>
          <w:sz w:val="19"/>
          <w:szCs w:val="19"/>
          <w:lang w:val="tr-TR"/>
        </w:rPr>
      </w:pPr>
    </w:p>
    <w:p w:rsidR="00D74667" w:rsidRDefault="00D74667" w:rsidP="00556D72">
      <w:pPr>
        <w:numPr>
          <w:ilvl w:val="0"/>
          <w:numId w:val="57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Zaman gecikmeleri, </w:t>
      </w:r>
    </w:p>
    <w:p w:rsidR="00D74667" w:rsidRDefault="00D74667" w:rsidP="00D74667">
      <w:pPr>
        <w:jc w:val="both"/>
        <w:rPr>
          <w:rFonts w:ascii="Verdana" w:hAnsi="Verdana"/>
          <w:sz w:val="19"/>
          <w:szCs w:val="19"/>
          <w:lang w:val="tr-TR"/>
        </w:rPr>
      </w:pPr>
    </w:p>
    <w:p w:rsidR="00D74667" w:rsidRDefault="00580082" w:rsidP="00556D72">
      <w:pPr>
        <w:numPr>
          <w:ilvl w:val="0"/>
          <w:numId w:val="57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Hava akış</w:t>
      </w:r>
      <w:r w:rsidR="00D74667">
        <w:rPr>
          <w:rFonts w:ascii="Verdana" w:hAnsi="Verdana"/>
          <w:sz w:val="19"/>
          <w:szCs w:val="19"/>
          <w:lang w:val="tr-TR"/>
        </w:rPr>
        <w:t xml:space="preserve"> arıza eşikleri, </w:t>
      </w:r>
    </w:p>
    <w:p w:rsidR="00D74667" w:rsidRDefault="00D74667" w:rsidP="00D74667">
      <w:pPr>
        <w:jc w:val="both"/>
        <w:rPr>
          <w:rFonts w:ascii="Verdana" w:hAnsi="Verdana"/>
          <w:sz w:val="19"/>
          <w:szCs w:val="19"/>
          <w:lang w:val="tr-TR"/>
        </w:rPr>
      </w:pPr>
    </w:p>
    <w:p w:rsidR="00D74667" w:rsidRDefault="00D473BE" w:rsidP="003C7B7B">
      <w:pPr>
        <w:numPr>
          <w:ilvl w:val="0"/>
          <w:numId w:val="57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Ekstra </w:t>
      </w:r>
      <w:r w:rsidR="00237AC0">
        <w:rPr>
          <w:rFonts w:ascii="Verdana" w:hAnsi="Verdana"/>
          <w:sz w:val="19"/>
          <w:szCs w:val="19"/>
          <w:lang w:val="tr-TR"/>
        </w:rPr>
        <w:t>butonlar</w:t>
      </w:r>
      <w:r w:rsidR="003C7B7B">
        <w:rPr>
          <w:rFonts w:ascii="Verdana" w:hAnsi="Verdana"/>
          <w:sz w:val="19"/>
          <w:szCs w:val="19"/>
          <w:lang w:val="tr-TR"/>
        </w:rPr>
        <w:t xml:space="preserve">ın </w:t>
      </w:r>
      <w:r w:rsidR="00237AC0">
        <w:rPr>
          <w:rFonts w:ascii="Verdana" w:hAnsi="Verdana"/>
          <w:sz w:val="19"/>
          <w:szCs w:val="19"/>
          <w:lang w:val="tr-TR"/>
        </w:rPr>
        <w:t>(</w:t>
      </w:r>
      <w:r w:rsidR="006804EC">
        <w:rPr>
          <w:rFonts w:ascii="Verdana" w:hAnsi="Verdana"/>
          <w:sz w:val="19"/>
          <w:szCs w:val="19"/>
          <w:lang w:val="tr-TR"/>
        </w:rPr>
        <w:t>Resetleme</w:t>
      </w:r>
      <w:r w:rsidR="00300751">
        <w:rPr>
          <w:rFonts w:ascii="Verdana" w:hAnsi="Verdana"/>
          <w:sz w:val="19"/>
          <w:szCs w:val="19"/>
          <w:lang w:val="tr-TR"/>
        </w:rPr>
        <w:t xml:space="preserve">/ </w:t>
      </w:r>
      <w:r w:rsidR="006804EC">
        <w:rPr>
          <w:rFonts w:ascii="Verdana" w:hAnsi="Verdana"/>
          <w:sz w:val="19"/>
          <w:szCs w:val="19"/>
          <w:lang w:val="tr-TR"/>
        </w:rPr>
        <w:t>İzolasyon</w:t>
      </w:r>
      <w:r w:rsidR="00300751">
        <w:rPr>
          <w:rFonts w:ascii="Verdana" w:hAnsi="Verdana"/>
          <w:sz w:val="19"/>
          <w:szCs w:val="19"/>
          <w:lang w:val="tr-TR"/>
        </w:rPr>
        <w:t xml:space="preserve">) </w:t>
      </w:r>
      <w:r w:rsidR="003C7B7B">
        <w:rPr>
          <w:rFonts w:ascii="Verdana" w:hAnsi="Verdana"/>
          <w:sz w:val="19"/>
          <w:szCs w:val="19"/>
          <w:lang w:val="tr-TR"/>
        </w:rPr>
        <w:t xml:space="preserve">çalışıp çalışmadığı </w:t>
      </w:r>
    </w:p>
    <w:p w:rsidR="00300751" w:rsidRDefault="00300751" w:rsidP="00300751">
      <w:pPr>
        <w:jc w:val="both"/>
        <w:rPr>
          <w:rFonts w:ascii="Verdana" w:hAnsi="Verdana"/>
          <w:sz w:val="19"/>
          <w:szCs w:val="19"/>
          <w:lang w:val="tr-TR"/>
        </w:rPr>
      </w:pPr>
    </w:p>
    <w:p w:rsidR="00300751" w:rsidRDefault="00C20F91" w:rsidP="00556D72">
      <w:pPr>
        <w:numPr>
          <w:ilvl w:val="0"/>
          <w:numId w:val="57"/>
        </w:numPr>
        <w:tabs>
          <w:tab w:val="clear" w:pos="2340"/>
          <w:tab w:val="num" w:pos="1440"/>
        </w:tabs>
        <w:ind w:left="14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Ünitelerin ölçülere </w:t>
      </w:r>
      <w:r w:rsidR="003C7B7B">
        <w:rPr>
          <w:rFonts w:ascii="Verdana" w:hAnsi="Verdana"/>
          <w:sz w:val="19"/>
          <w:szCs w:val="19"/>
          <w:lang w:val="tr-TR"/>
        </w:rPr>
        <w:t xml:space="preserve">uygunluğu </w:t>
      </w:r>
    </w:p>
    <w:p w:rsidR="00205F19" w:rsidRDefault="00205F19" w:rsidP="00986241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D10199" w:rsidRDefault="00251F4B" w:rsidP="005A6BEF">
      <w:pPr>
        <w:numPr>
          <w:ilvl w:val="0"/>
          <w:numId w:val="5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Bütün </w:t>
      </w:r>
      <w:r w:rsidR="005A6BEF">
        <w:rPr>
          <w:rFonts w:ascii="Verdana" w:hAnsi="Verdana"/>
          <w:sz w:val="19"/>
          <w:szCs w:val="19"/>
          <w:lang w:val="tr-TR"/>
        </w:rPr>
        <w:t>yardımcı uyarı cihazlarının belirtildiği</w:t>
      </w:r>
      <w:r w:rsidR="006804EC">
        <w:rPr>
          <w:rFonts w:ascii="Verdana" w:hAnsi="Verdana"/>
          <w:sz w:val="19"/>
          <w:szCs w:val="19"/>
          <w:lang w:val="tr-TR"/>
        </w:rPr>
        <w:t xml:space="preserve"> şekilde çalıştığı</w:t>
      </w:r>
      <w:r w:rsidR="000D3125">
        <w:rPr>
          <w:rFonts w:ascii="Verdana" w:hAnsi="Verdana"/>
          <w:sz w:val="19"/>
          <w:szCs w:val="19"/>
          <w:lang w:val="tr-TR"/>
        </w:rPr>
        <w:t xml:space="preserve"> </w:t>
      </w:r>
      <w:r w:rsidR="006804EC">
        <w:rPr>
          <w:rFonts w:ascii="Verdana" w:hAnsi="Verdana"/>
          <w:sz w:val="19"/>
          <w:szCs w:val="19"/>
          <w:lang w:val="tr-TR"/>
        </w:rPr>
        <w:t>kontrol edilmelidir</w:t>
      </w:r>
      <w:r w:rsidR="000D3125">
        <w:rPr>
          <w:rFonts w:ascii="Verdana" w:hAnsi="Verdana"/>
          <w:sz w:val="19"/>
          <w:szCs w:val="19"/>
          <w:lang w:val="tr-TR"/>
        </w:rPr>
        <w:t xml:space="preserve">. </w:t>
      </w:r>
    </w:p>
    <w:p w:rsidR="000D3125" w:rsidRDefault="000D3125" w:rsidP="000D3125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0D3125" w:rsidRDefault="000F64EB" w:rsidP="000F64EB">
      <w:pPr>
        <w:numPr>
          <w:ilvl w:val="0"/>
          <w:numId w:val="56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Doğru şekilde çalıştığından emin olmak üzere </w:t>
      </w:r>
      <w:r w:rsidR="00963C6E">
        <w:rPr>
          <w:rFonts w:ascii="Verdana" w:hAnsi="Verdana"/>
          <w:sz w:val="19"/>
          <w:szCs w:val="19"/>
          <w:lang w:val="tr-TR"/>
        </w:rPr>
        <w:t xml:space="preserve">Yangın Alarm Kontrol Paneli </w:t>
      </w:r>
      <w:r w:rsidR="00950220">
        <w:rPr>
          <w:rFonts w:ascii="Verdana" w:hAnsi="Verdana"/>
          <w:sz w:val="19"/>
          <w:szCs w:val="19"/>
          <w:lang w:val="tr-TR"/>
        </w:rPr>
        <w:t>a</w:t>
      </w:r>
      <w:r w:rsidR="006804EC">
        <w:rPr>
          <w:rFonts w:ascii="Verdana" w:hAnsi="Verdana"/>
          <w:sz w:val="19"/>
          <w:szCs w:val="19"/>
          <w:lang w:val="tr-TR"/>
        </w:rPr>
        <w:t>ra bağlantılarını kontrol edilmelidir.</w:t>
      </w:r>
    </w:p>
    <w:p w:rsidR="00D10199" w:rsidRDefault="00D10199" w:rsidP="00986241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20779" w:rsidRDefault="00B96F58" w:rsidP="00620779">
      <w:pPr>
        <w:numPr>
          <w:ilvl w:val="1"/>
          <w:numId w:val="19"/>
        </w:numPr>
        <w:tabs>
          <w:tab w:val="clear" w:pos="1287"/>
          <w:tab w:val="left" w:pos="540"/>
        </w:tabs>
        <w:ind w:left="540" w:hanging="540"/>
        <w:jc w:val="both"/>
        <w:rPr>
          <w:rFonts w:ascii="Verdana" w:hAnsi="Verdana"/>
          <w:bCs/>
          <w:sz w:val="19"/>
          <w:szCs w:val="19"/>
          <w:lang w:val="tr-TR"/>
        </w:rPr>
      </w:pPr>
      <w:r>
        <w:rPr>
          <w:rFonts w:ascii="Verdana" w:hAnsi="Verdana"/>
          <w:bCs/>
          <w:sz w:val="19"/>
          <w:szCs w:val="19"/>
          <w:lang w:val="tr-TR"/>
        </w:rPr>
        <w:t xml:space="preserve">TESTLER </w:t>
      </w:r>
    </w:p>
    <w:p w:rsidR="00620779" w:rsidRDefault="00620779" w:rsidP="00620779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20779" w:rsidRDefault="00D46C84" w:rsidP="002F0EC9">
      <w:pPr>
        <w:numPr>
          <w:ilvl w:val="0"/>
          <w:numId w:val="58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T</w:t>
      </w:r>
      <w:r w:rsidR="006804EC">
        <w:rPr>
          <w:rFonts w:ascii="Verdana" w:hAnsi="Verdana"/>
          <w:sz w:val="19"/>
          <w:szCs w:val="19"/>
          <w:lang w:val="tr-TR"/>
        </w:rPr>
        <w:t>emel fonksiyon testi için</w:t>
      </w:r>
      <w:r>
        <w:rPr>
          <w:rFonts w:ascii="Verdana" w:hAnsi="Verdana"/>
          <w:sz w:val="19"/>
          <w:szCs w:val="19"/>
          <w:lang w:val="tr-TR"/>
        </w:rPr>
        <w:t xml:space="preserve"> </w:t>
      </w:r>
      <w:r w:rsidR="006804EC">
        <w:rPr>
          <w:rFonts w:ascii="Verdana" w:hAnsi="Verdana"/>
          <w:sz w:val="19"/>
          <w:szCs w:val="19"/>
          <w:lang w:val="tr-TR"/>
        </w:rPr>
        <w:t>ded</w:t>
      </w:r>
      <w:r w:rsidR="00854F21">
        <w:rPr>
          <w:rFonts w:ascii="Verdana" w:hAnsi="Verdana"/>
          <w:sz w:val="19"/>
          <w:szCs w:val="19"/>
          <w:lang w:val="tr-TR"/>
        </w:rPr>
        <w:t>ektör</w:t>
      </w:r>
      <w:r w:rsidR="006804EC">
        <w:rPr>
          <w:rFonts w:ascii="Verdana" w:hAnsi="Verdana"/>
          <w:sz w:val="19"/>
          <w:szCs w:val="19"/>
          <w:lang w:val="tr-TR"/>
        </w:rPr>
        <w:t>’e d</w:t>
      </w:r>
      <w:r w:rsidR="00854F21">
        <w:rPr>
          <w:rFonts w:ascii="Verdana" w:hAnsi="Verdana"/>
          <w:sz w:val="19"/>
          <w:szCs w:val="19"/>
          <w:lang w:val="tr-TR"/>
        </w:rPr>
        <w:t xml:space="preserve">uman </w:t>
      </w:r>
      <w:r w:rsidR="0066227B">
        <w:rPr>
          <w:rFonts w:ascii="Verdana" w:hAnsi="Verdana"/>
          <w:sz w:val="19"/>
          <w:szCs w:val="19"/>
          <w:lang w:val="tr-TR"/>
        </w:rPr>
        <w:t>verilmelidir</w:t>
      </w:r>
      <w:r w:rsidR="00267E2D">
        <w:rPr>
          <w:rFonts w:ascii="Verdana" w:hAnsi="Verdana"/>
          <w:sz w:val="19"/>
          <w:szCs w:val="19"/>
          <w:lang w:val="tr-TR"/>
        </w:rPr>
        <w:t xml:space="preserve">. </w:t>
      </w:r>
    </w:p>
    <w:p w:rsidR="00267E2D" w:rsidRDefault="00267E2D" w:rsidP="00267E2D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267E2D" w:rsidRDefault="00E06DE0" w:rsidP="00C75323">
      <w:pPr>
        <w:numPr>
          <w:ilvl w:val="0"/>
          <w:numId w:val="58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Her bir </w:t>
      </w:r>
      <w:r w:rsidR="0066227B">
        <w:rPr>
          <w:rFonts w:ascii="Verdana" w:hAnsi="Verdana"/>
          <w:sz w:val="19"/>
          <w:szCs w:val="19"/>
          <w:lang w:val="tr-TR"/>
        </w:rPr>
        <w:t>örnekleme borusundaki en</w:t>
      </w:r>
      <w:r w:rsidR="005D4AD6">
        <w:rPr>
          <w:rFonts w:ascii="Verdana" w:hAnsi="Verdana"/>
          <w:sz w:val="19"/>
          <w:szCs w:val="19"/>
          <w:lang w:val="tr-TR"/>
        </w:rPr>
        <w:t xml:space="preserve"> </w:t>
      </w:r>
      <w:r w:rsidR="006E7773">
        <w:rPr>
          <w:rFonts w:ascii="Verdana" w:hAnsi="Verdana"/>
          <w:sz w:val="19"/>
          <w:szCs w:val="19"/>
          <w:lang w:val="tr-TR"/>
        </w:rPr>
        <w:t xml:space="preserve">uygun </w:t>
      </w:r>
      <w:r w:rsidR="0066227B">
        <w:rPr>
          <w:rFonts w:ascii="Verdana" w:hAnsi="Verdana"/>
          <w:sz w:val="19"/>
          <w:szCs w:val="19"/>
          <w:lang w:val="tr-TR"/>
        </w:rPr>
        <w:t>ö</w:t>
      </w:r>
      <w:r w:rsidR="007B460F">
        <w:rPr>
          <w:rFonts w:ascii="Verdana" w:hAnsi="Verdana"/>
          <w:sz w:val="19"/>
          <w:szCs w:val="19"/>
          <w:lang w:val="tr-TR"/>
        </w:rPr>
        <w:t>rn</w:t>
      </w:r>
      <w:r w:rsidR="0066227B">
        <w:rPr>
          <w:rFonts w:ascii="Verdana" w:hAnsi="Verdana"/>
          <w:sz w:val="19"/>
          <w:szCs w:val="19"/>
          <w:lang w:val="tr-TR"/>
        </w:rPr>
        <w:t>ekleme n</w:t>
      </w:r>
      <w:r w:rsidR="007B460F">
        <w:rPr>
          <w:rFonts w:ascii="Verdana" w:hAnsi="Verdana"/>
          <w:sz w:val="19"/>
          <w:szCs w:val="19"/>
          <w:lang w:val="tr-TR"/>
        </w:rPr>
        <w:t xml:space="preserve">oktasına duman verin. </w:t>
      </w:r>
      <w:r w:rsidR="0066227B">
        <w:rPr>
          <w:rFonts w:ascii="Verdana" w:hAnsi="Verdana"/>
          <w:sz w:val="19"/>
          <w:szCs w:val="19"/>
          <w:lang w:val="tr-TR"/>
        </w:rPr>
        <w:t>Taşıma süresini</w:t>
      </w:r>
      <w:r w:rsidR="003C0696">
        <w:rPr>
          <w:rFonts w:ascii="Verdana" w:hAnsi="Verdana"/>
          <w:sz w:val="19"/>
          <w:szCs w:val="19"/>
          <w:lang w:val="tr-TR"/>
        </w:rPr>
        <w:t xml:space="preserve"> </w:t>
      </w:r>
      <w:r w:rsidR="00CB331C">
        <w:rPr>
          <w:rFonts w:ascii="Verdana" w:hAnsi="Verdana"/>
          <w:sz w:val="19"/>
          <w:szCs w:val="19"/>
          <w:lang w:val="tr-TR"/>
        </w:rPr>
        <w:t xml:space="preserve">Asyst </w:t>
      </w:r>
      <w:r w:rsidR="0066227B">
        <w:rPr>
          <w:rFonts w:ascii="Verdana" w:hAnsi="Verdana"/>
          <w:sz w:val="19"/>
          <w:szCs w:val="19"/>
          <w:lang w:val="tr-TR"/>
        </w:rPr>
        <w:t xml:space="preserve">programı verilerine </w:t>
      </w:r>
      <w:r w:rsidR="00CB331C">
        <w:rPr>
          <w:rFonts w:ascii="Verdana" w:hAnsi="Verdana"/>
          <w:sz w:val="19"/>
          <w:szCs w:val="19"/>
          <w:lang w:val="tr-TR"/>
        </w:rPr>
        <w:t>gör</w:t>
      </w:r>
      <w:r w:rsidR="0066227B">
        <w:rPr>
          <w:rFonts w:ascii="Verdana" w:hAnsi="Verdana"/>
          <w:sz w:val="19"/>
          <w:szCs w:val="19"/>
          <w:lang w:val="tr-TR"/>
        </w:rPr>
        <w:t>e kontrol edin, söz konusu süre</w:t>
      </w:r>
      <w:r w:rsidR="00CB331C">
        <w:rPr>
          <w:rFonts w:ascii="Verdana" w:hAnsi="Verdana"/>
          <w:sz w:val="19"/>
          <w:szCs w:val="19"/>
          <w:lang w:val="tr-TR"/>
        </w:rPr>
        <w:t xml:space="preserve"> </w:t>
      </w:r>
      <w:r w:rsidR="00C75323">
        <w:rPr>
          <w:rFonts w:ascii="Verdana" w:hAnsi="Verdana"/>
          <w:sz w:val="19"/>
          <w:szCs w:val="19"/>
          <w:lang w:val="tr-TR"/>
        </w:rPr>
        <w:t xml:space="preserve">yerel </w:t>
      </w:r>
      <w:r w:rsidR="0066227B">
        <w:rPr>
          <w:rFonts w:ascii="Verdana" w:hAnsi="Verdana"/>
          <w:sz w:val="19"/>
          <w:szCs w:val="19"/>
          <w:lang w:val="tr-TR"/>
        </w:rPr>
        <w:t>yönetmelikleri</w:t>
      </w:r>
      <w:r w:rsidR="00C75323">
        <w:rPr>
          <w:rFonts w:ascii="Verdana" w:hAnsi="Verdana"/>
          <w:sz w:val="19"/>
          <w:szCs w:val="19"/>
          <w:lang w:val="tr-TR"/>
        </w:rPr>
        <w:t xml:space="preserve"> aşmamalıdır. </w:t>
      </w:r>
    </w:p>
    <w:p w:rsidR="00C75323" w:rsidRDefault="00C75323" w:rsidP="00C75323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75323" w:rsidRDefault="00EA6085" w:rsidP="006247F6">
      <w:pPr>
        <w:numPr>
          <w:ilvl w:val="0"/>
          <w:numId w:val="58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İlgili </w:t>
      </w:r>
      <w:r w:rsidR="004D551F">
        <w:rPr>
          <w:rFonts w:ascii="Verdana" w:hAnsi="Verdana"/>
          <w:sz w:val="19"/>
          <w:szCs w:val="19"/>
          <w:lang w:val="tr-TR"/>
        </w:rPr>
        <w:t xml:space="preserve">Yangın Alarm zonlarını etkinleştirin ve </w:t>
      </w:r>
      <w:r w:rsidR="00834094">
        <w:rPr>
          <w:rFonts w:ascii="Verdana" w:hAnsi="Verdana"/>
          <w:sz w:val="19"/>
          <w:szCs w:val="19"/>
          <w:lang w:val="tr-TR"/>
        </w:rPr>
        <w:t xml:space="preserve">sistemin </w:t>
      </w:r>
      <w:r w:rsidR="006E2F87">
        <w:rPr>
          <w:rFonts w:ascii="Verdana" w:hAnsi="Verdana"/>
          <w:sz w:val="19"/>
          <w:szCs w:val="19"/>
          <w:lang w:val="tr-TR"/>
        </w:rPr>
        <w:t xml:space="preserve">tam olarak </w:t>
      </w:r>
      <w:r w:rsidR="006247F6">
        <w:rPr>
          <w:rFonts w:ascii="Verdana" w:hAnsi="Verdana"/>
          <w:sz w:val="19"/>
          <w:szCs w:val="19"/>
          <w:lang w:val="tr-TR"/>
        </w:rPr>
        <w:t xml:space="preserve">çalıştığını ilgililere bildirin. </w:t>
      </w:r>
      <w:r w:rsidR="00966B08">
        <w:rPr>
          <w:rFonts w:ascii="Verdana" w:hAnsi="Verdana"/>
          <w:sz w:val="19"/>
          <w:szCs w:val="19"/>
          <w:lang w:val="tr-TR"/>
        </w:rPr>
        <w:t xml:space="preserve">Günlük defterini ve devreye alma raporunu </w:t>
      </w:r>
      <w:r w:rsidR="0096067A">
        <w:rPr>
          <w:rFonts w:ascii="Verdana" w:hAnsi="Verdana"/>
          <w:sz w:val="19"/>
          <w:szCs w:val="19"/>
          <w:lang w:val="tr-TR"/>
        </w:rPr>
        <w:t xml:space="preserve">uygun şekilde doldurun. </w:t>
      </w:r>
    </w:p>
    <w:p w:rsidR="00782582" w:rsidRDefault="00782582" w:rsidP="00782582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4D31B6" w:rsidRDefault="00735595" w:rsidP="004D31B6">
      <w:pPr>
        <w:numPr>
          <w:ilvl w:val="1"/>
          <w:numId w:val="19"/>
        </w:numPr>
        <w:tabs>
          <w:tab w:val="clear" w:pos="1287"/>
          <w:tab w:val="left" w:pos="540"/>
        </w:tabs>
        <w:ind w:left="540" w:hanging="540"/>
        <w:jc w:val="both"/>
        <w:rPr>
          <w:rFonts w:ascii="Verdana" w:hAnsi="Verdana"/>
          <w:bCs/>
          <w:sz w:val="19"/>
          <w:szCs w:val="19"/>
          <w:lang w:val="tr-TR"/>
        </w:rPr>
      </w:pPr>
      <w:r>
        <w:rPr>
          <w:rFonts w:ascii="Verdana" w:hAnsi="Verdana"/>
          <w:bCs/>
          <w:sz w:val="19"/>
          <w:szCs w:val="19"/>
          <w:lang w:val="tr-TR"/>
        </w:rPr>
        <w:t xml:space="preserve">KURULUM </w:t>
      </w:r>
    </w:p>
    <w:p w:rsidR="004D31B6" w:rsidRDefault="004D31B6" w:rsidP="004D31B6">
      <w:pPr>
        <w:tabs>
          <w:tab w:val="left" w:pos="567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4D31B6" w:rsidRDefault="00735595" w:rsidP="005E31A2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Kurulum, </w:t>
      </w:r>
      <w:r w:rsidR="005E31A2">
        <w:rPr>
          <w:rFonts w:ascii="Verdana" w:hAnsi="Verdana"/>
          <w:sz w:val="19"/>
          <w:szCs w:val="19"/>
          <w:lang w:val="tr-TR"/>
        </w:rPr>
        <w:t>IE</w:t>
      </w:r>
      <w:r w:rsidR="000E315F">
        <w:rPr>
          <w:rFonts w:ascii="Verdana" w:hAnsi="Verdana"/>
          <w:sz w:val="19"/>
          <w:szCs w:val="19"/>
          <w:lang w:val="tr-TR"/>
        </w:rPr>
        <w:t>E Düzenlemelerinin en son yayını</w:t>
      </w:r>
      <w:r w:rsidR="005E31A2">
        <w:rPr>
          <w:rFonts w:ascii="Verdana" w:hAnsi="Verdana"/>
          <w:sz w:val="19"/>
          <w:szCs w:val="19"/>
          <w:lang w:val="tr-TR"/>
        </w:rPr>
        <w:t xml:space="preserve"> </w:t>
      </w:r>
      <w:r w:rsidR="00C94C1A">
        <w:rPr>
          <w:rFonts w:ascii="Verdana" w:hAnsi="Verdana"/>
          <w:sz w:val="19"/>
          <w:szCs w:val="19"/>
          <w:lang w:val="tr-TR"/>
        </w:rPr>
        <w:t xml:space="preserve">gerekliliklerine ve ülke gerekliliklerine </w:t>
      </w:r>
      <w:r w:rsidR="004279C7">
        <w:rPr>
          <w:rFonts w:ascii="Verdana" w:hAnsi="Verdana"/>
          <w:sz w:val="19"/>
          <w:szCs w:val="19"/>
          <w:lang w:val="tr-TR"/>
        </w:rPr>
        <w:t xml:space="preserve">uygun olacaktır. </w:t>
      </w:r>
    </w:p>
    <w:p w:rsidR="000E04C9" w:rsidRDefault="000E04C9" w:rsidP="000E04C9">
      <w:pPr>
        <w:tabs>
          <w:tab w:val="left" w:pos="1080"/>
        </w:tabs>
        <w:ind w:left="540"/>
        <w:jc w:val="both"/>
        <w:rPr>
          <w:rFonts w:ascii="Verdana" w:hAnsi="Verdana"/>
          <w:sz w:val="19"/>
          <w:szCs w:val="19"/>
          <w:lang w:val="tr-TR"/>
        </w:rPr>
      </w:pPr>
    </w:p>
    <w:p w:rsidR="000E04C9" w:rsidRDefault="004F0F67" w:rsidP="009B3ED9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Yüzey kabloları, </w:t>
      </w:r>
      <w:r w:rsidR="0023023F">
        <w:rPr>
          <w:rFonts w:ascii="Verdana" w:hAnsi="Verdana"/>
          <w:sz w:val="19"/>
          <w:szCs w:val="19"/>
          <w:lang w:val="tr-TR"/>
        </w:rPr>
        <w:t xml:space="preserve">düzenli bir şekilde döşenmeli ve </w:t>
      </w:r>
      <w:r w:rsidR="009B3ED9">
        <w:rPr>
          <w:rFonts w:ascii="Verdana" w:hAnsi="Verdana"/>
          <w:sz w:val="19"/>
          <w:szCs w:val="19"/>
          <w:lang w:val="tr-TR"/>
        </w:rPr>
        <w:t xml:space="preserve">üretici tavsiyeleri uyarınca, </w:t>
      </w:r>
      <w:r w:rsidR="001C30F7">
        <w:rPr>
          <w:rFonts w:ascii="Verdana" w:hAnsi="Verdana"/>
          <w:sz w:val="19"/>
          <w:szCs w:val="19"/>
          <w:lang w:val="tr-TR"/>
        </w:rPr>
        <w:t xml:space="preserve">uygun aralıklarla güvenli bir şekilde sabitlenmelidir. </w:t>
      </w:r>
    </w:p>
    <w:p w:rsidR="001C30F7" w:rsidRDefault="001C30F7" w:rsidP="001C30F7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1C30F7" w:rsidRDefault="001124C0" w:rsidP="00AD5C06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>Mümkün olduğu kadar</w:t>
      </w:r>
      <w:r w:rsidR="001E397C">
        <w:rPr>
          <w:rFonts w:ascii="Verdana" w:hAnsi="Verdana"/>
          <w:sz w:val="19"/>
          <w:szCs w:val="19"/>
          <w:lang w:val="tr-TR"/>
        </w:rPr>
        <w:t xml:space="preserve"> </w:t>
      </w:r>
      <w:r w:rsidR="003C1EB5">
        <w:rPr>
          <w:rFonts w:ascii="Verdana" w:hAnsi="Verdana"/>
          <w:sz w:val="19"/>
          <w:szCs w:val="19"/>
          <w:lang w:val="tr-TR"/>
        </w:rPr>
        <w:t xml:space="preserve">ekipman </w:t>
      </w:r>
      <w:r w:rsidR="00AD5C06">
        <w:rPr>
          <w:rFonts w:ascii="Verdana" w:hAnsi="Verdana"/>
          <w:sz w:val="19"/>
          <w:szCs w:val="19"/>
          <w:lang w:val="tr-TR"/>
        </w:rPr>
        <w:t xml:space="preserve">muhafazaları </w:t>
      </w:r>
      <w:r w:rsidR="00316F02">
        <w:rPr>
          <w:rFonts w:ascii="Verdana" w:hAnsi="Verdana"/>
          <w:sz w:val="19"/>
          <w:szCs w:val="19"/>
          <w:lang w:val="tr-TR"/>
        </w:rPr>
        <w:t xml:space="preserve">içerisindekiler dışında, </w:t>
      </w:r>
      <w:r w:rsidR="007467A5">
        <w:rPr>
          <w:rFonts w:ascii="Verdana" w:hAnsi="Verdana"/>
          <w:sz w:val="19"/>
          <w:szCs w:val="19"/>
          <w:lang w:val="tr-TR"/>
        </w:rPr>
        <w:t xml:space="preserve">kablolarda eklemelerden kaçınılacaktır. </w:t>
      </w:r>
    </w:p>
    <w:p w:rsidR="007467A5" w:rsidRDefault="007467A5" w:rsidP="007467A5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7467A5" w:rsidRDefault="00244863" w:rsidP="00761114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Bir kablonun, dış duvar arasından geçtiği yerlerde, </w:t>
      </w:r>
      <w:r w:rsidR="00DF0932">
        <w:rPr>
          <w:rFonts w:ascii="Verdana" w:hAnsi="Verdana"/>
          <w:sz w:val="19"/>
          <w:szCs w:val="19"/>
          <w:lang w:val="tr-TR"/>
        </w:rPr>
        <w:t xml:space="preserve">duvar içerisine </w:t>
      </w:r>
      <w:r w:rsidR="00701209">
        <w:rPr>
          <w:rFonts w:ascii="Verdana" w:hAnsi="Verdana"/>
          <w:sz w:val="19"/>
          <w:szCs w:val="19"/>
          <w:lang w:val="tr-TR"/>
        </w:rPr>
        <w:t xml:space="preserve">gömülü </w:t>
      </w:r>
      <w:r w:rsidR="00DF0932">
        <w:rPr>
          <w:rFonts w:ascii="Verdana" w:hAnsi="Verdana"/>
          <w:sz w:val="19"/>
          <w:szCs w:val="19"/>
          <w:lang w:val="tr-TR"/>
        </w:rPr>
        <w:t xml:space="preserve">metal ya da diğer </w:t>
      </w:r>
      <w:r w:rsidR="001124C0">
        <w:rPr>
          <w:rFonts w:ascii="Verdana" w:hAnsi="Verdana"/>
          <w:sz w:val="19"/>
          <w:szCs w:val="19"/>
          <w:lang w:val="tr-TR"/>
        </w:rPr>
        <w:t xml:space="preserve">su çekmez </w:t>
      </w:r>
      <w:r w:rsidR="008A687F">
        <w:rPr>
          <w:rFonts w:ascii="Verdana" w:hAnsi="Verdana"/>
          <w:sz w:val="19"/>
          <w:szCs w:val="19"/>
          <w:lang w:val="tr-TR"/>
        </w:rPr>
        <w:t xml:space="preserve"> malzemeden</w:t>
      </w:r>
      <w:r w:rsidR="001124C0">
        <w:rPr>
          <w:rFonts w:ascii="Verdana" w:hAnsi="Verdana"/>
          <w:sz w:val="19"/>
          <w:szCs w:val="19"/>
          <w:lang w:val="tr-TR"/>
        </w:rPr>
        <w:t xml:space="preserve"> ve delikli bir kafes boru içinde yer almalıdır.</w:t>
      </w:r>
      <w:r w:rsidR="005641D5">
        <w:rPr>
          <w:rFonts w:ascii="Verdana" w:hAnsi="Verdana"/>
          <w:sz w:val="19"/>
          <w:szCs w:val="19"/>
          <w:lang w:val="tr-TR"/>
        </w:rPr>
        <w:t xml:space="preserve">Bu malzeme, </w:t>
      </w:r>
      <w:r w:rsidR="00761114">
        <w:rPr>
          <w:rFonts w:ascii="Verdana" w:hAnsi="Verdana"/>
          <w:sz w:val="19"/>
          <w:szCs w:val="19"/>
          <w:lang w:val="tr-TR"/>
        </w:rPr>
        <w:t xml:space="preserve">dışarı doğru eğimli olacak ve </w:t>
      </w:r>
      <w:r w:rsidR="00CC0681">
        <w:rPr>
          <w:rFonts w:ascii="Verdana" w:hAnsi="Verdana"/>
          <w:sz w:val="19"/>
          <w:szCs w:val="19"/>
          <w:lang w:val="tr-TR"/>
        </w:rPr>
        <w:t xml:space="preserve">uygun su geçirmez </w:t>
      </w:r>
      <w:r w:rsidR="004E51A1">
        <w:rPr>
          <w:rFonts w:ascii="Verdana" w:hAnsi="Verdana"/>
          <w:sz w:val="19"/>
          <w:szCs w:val="19"/>
          <w:lang w:val="tr-TR"/>
        </w:rPr>
        <w:t xml:space="preserve">bir bileşenle </w:t>
      </w:r>
      <w:r w:rsidR="00793234">
        <w:rPr>
          <w:rFonts w:ascii="Verdana" w:hAnsi="Verdana"/>
          <w:sz w:val="19"/>
          <w:szCs w:val="19"/>
          <w:lang w:val="tr-TR"/>
        </w:rPr>
        <w:t xml:space="preserve">kapatılacaktır. </w:t>
      </w:r>
    </w:p>
    <w:p w:rsidR="00793234" w:rsidRDefault="00793234" w:rsidP="00793234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793234" w:rsidRDefault="000063DD" w:rsidP="00C93DA3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Kabloların, </w:t>
      </w:r>
      <w:r w:rsidR="00D25EBA">
        <w:rPr>
          <w:rFonts w:ascii="Verdana" w:hAnsi="Verdana"/>
          <w:sz w:val="19"/>
          <w:szCs w:val="19"/>
          <w:lang w:val="tr-TR"/>
        </w:rPr>
        <w:t xml:space="preserve">kanalların ya da </w:t>
      </w:r>
      <w:r w:rsidR="00A80F6D">
        <w:rPr>
          <w:rFonts w:ascii="Verdana" w:hAnsi="Verdana"/>
          <w:sz w:val="19"/>
          <w:szCs w:val="19"/>
          <w:lang w:val="tr-TR"/>
        </w:rPr>
        <w:t xml:space="preserve">kanal sisteminin, zemin, duvar, bölme ya da tavan arasından </w:t>
      </w:r>
      <w:r w:rsidR="00741F37">
        <w:rPr>
          <w:rFonts w:ascii="Verdana" w:hAnsi="Verdana"/>
          <w:sz w:val="19"/>
          <w:szCs w:val="19"/>
          <w:lang w:val="tr-TR"/>
        </w:rPr>
        <w:t xml:space="preserve">geçmesi durumunda, </w:t>
      </w:r>
      <w:r w:rsidR="002B6781">
        <w:rPr>
          <w:rFonts w:ascii="Verdana" w:hAnsi="Verdana"/>
          <w:sz w:val="19"/>
          <w:szCs w:val="19"/>
          <w:lang w:val="tr-TR"/>
        </w:rPr>
        <w:t xml:space="preserve">çevreleyen delik, </w:t>
      </w:r>
      <w:r w:rsidR="00352686">
        <w:rPr>
          <w:rFonts w:ascii="Verdana" w:hAnsi="Verdana"/>
          <w:sz w:val="19"/>
          <w:szCs w:val="19"/>
          <w:lang w:val="tr-TR"/>
        </w:rPr>
        <w:t xml:space="preserve">yapının bütünlüğünü </w:t>
      </w:r>
      <w:r w:rsidR="00EE636E">
        <w:rPr>
          <w:rFonts w:ascii="Verdana" w:hAnsi="Verdana"/>
          <w:sz w:val="19"/>
          <w:szCs w:val="19"/>
          <w:lang w:val="tr-TR"/>
        </w:rPr>
        <w:t xml:space="preserve">muhafaza etmek üzere yeterli yangın direncine sahip yangın durdurucu bir </w:t>
      </w:r>
      <w:r w:rsidR="00A0107E">
        <w:rPr>
          <w:rFonts w:ascii="Verdana" w:hAnsi="Verdana"/>
          <w:sz w:val="19"/>
          <w:szCs w:val="19"/>
          <w:lang w:val="tr-TR"/>
        </w:rPr>
        <w:t>malzemeyle uygulanacaktır</w:t>
      </w:r>
      <w:r w:rsidR="00C93DA3">
        <w:rPr>
          <w:rFonts w:ascii="Verdana" w:hAnsi="Verdana"/>
          <w:sz w:val="19"/>
          <w:szCs w:val="19"/>
          <w:lang w:val="tr-TR"/>
        </w:rPr>
        <w:t xml:space="preserve">. </w:t>
      </w:r>
    </w:p>
    <w:p w:rsidR="00C93DA3" w:rsidRDefault="00C93DA3" w:rsidP="00C93DA3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C93DA3" w:rsidRDefault="008579F3" w:rsidP="00C93DA3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Her bir bağlantı kutusunda, </w:t>
      </w:r>
      <w:r w:rsidR="001F3543">
        <w:rPr>
          <w:rFonts w:ascii="Verdana" w:hAnsi="Verdana"/>
          <w:sz w:val="19"/>
          <w:szCs w:val="19"/>
          <w:lang w:val="tr-TR"/>
        </w:rPr>
        <w:t xml:space="preserve">kapak üzerinde, “Yangın Alarm Sistemi” ibaresi </w:t>
      </w:r>
      <w:r w:rsidR="00E92A76">
        <w:rPr>
          <w:rFonts w:ascii="Verdana" w:hAnsi="Verdana"/>
          <w:sz w:val="19"/>
          <w:szCs w:val="19"/>
          <w:lang w:val="tr-TR"/>
        </w:rPr>
        <w:t xml:space="preserve">bulunacaktır. </w:t>
      </w:r>
    </w:p>
    <w:p w:rsidR="00E92A76" w:rsidRDefault="00E92A76" w:rsidP="00E92A76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E92A76" w:rsidRDefault="00CC6707" w:rsidP="00322590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Bütün kablolar, </w:t>
      </w:r>
      <w:r w:rsidR="00B22F08">
        <w:rPr>
          <w:rFonts w:ascii="Verdana" w:hAnsi="Verdana"/>
          <w:sz w:val="19"/>
          <w:szCs w:val="19"/>
          <w:lang w:val="tr-TR"/>
        </w:rPr>
        <w:t xml:space="preserve">uçlarından </w:t>
      </w:r>
      <w:r w:rsidR="00881D76">
        <w:rPr>
          <w:rFonts w:ascii="Verdana" w:hAnsi="Verdana"/>
          <w:sz w:val="19"/>
          <w:szCs w:val="19"/>
          <w:lang w:val="tr-TR"/>
        </w:rPr>
        <w:t xml:space="preserve">25mm mesafede, </w:t>
      </w:r>
      <w:r w:rsidR="00322590">
        <w:rPr>
          <w:rFonts w:ascii="Verdana" w:hAnsi="Verdana"/>
          <w:sz w:val="19"/>
          <w:szCs w:val="19"/>
          <w:lang w:val="tr-TR"/>
        </w:rPr>
        <w:t xml:space="preserve">tanımlayıcı kalıcı bir etiketle </w:t>
      </w:r>
      <w:r w:rsidR="00775435">
        <w:rPr>
          <w:rFonts w:ascii="Verdana" w:hAnsi="Verdana"/>
          <w:sz w:val="19"/>
          <w:szCs w:val="19"/>
          <w:lang w:val="tr-TR"/>
        </w:rPr>
        <w:t xml:space="preserve">birlikte temin edilecektir. </w:t>
      </w:r>
    </w:p>
    <w:p w:rsidR="00775435" w:rsidRDefault="00775435" w:rsidP="00775435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775435" w:rsidRDefault="0060185C" w:rsidP="0060185C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Tesisat boyunca, yangın alarmı iletkenleri için, tutarlı bir renk kodu kullanılacaktır. </w:t>
      </w:r>
    </w:p>
    <w:p w:rsidR="0060185C" w:rsidRDefault="0060185C" w:rsidP="0060185C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0185C" w:rsidRDefault="003707C8" w:rsidP="00653F4F">
      <w:pPr>
        <w:numPr>
          <w:ilvl w:val="0"/>
          <w:numId w:val="60"/>
        </w:numPr>
        <w:tabs>
          <w:tab w:val="left" w:pos="1080"/>
        </w:tabs>
        <w:ind w:left="1080" w:hanging="540"/>
        <w:jc w:val="both"/>
        <w:rPr>
          <w:rFonts w:ascii="Verdana" w:hAnsi="Verdana"/>
          <w:sz w:val="19"/>
          <w:szCs w:val="19"/>
          <w:lang w:val="tr-TR"/>
        </w:rPr>
      </w:pPr>
      <w:r>
        <w:rPr>
          <w:rFonts w:ascii="Verdana" w:hAnsi="Verdana"/>
          <w:sz w:val="19"/>
          <w:szCs w:val="19"/>
          <w:lang w:val="tr-TR"/>
        </w:rPr>
        <w:t xml:space="preserve">Muhafazalar içerisindeki kablolar, </w:t>
      </w:r>
      <w:r w:rsidR="00653F4F">
        <w:rPr>
          <w:rFonts w:ascii="Verdana" w:hAnsi="Verdana"/>
          <w:sz w:val="19"/>
          <w:szCs w:val="19"/>
          <w:lang w:val="tr-TR"/>
        </w:rPr>
        <w:t xml:space="preserve">ayarlama ve bakım işlemleri için ekipmana erişime olanak sağlayacak şekilde düzenlenecektir. </w:t>
      </w:r>
    </w:p>
    <w:p w:rsidR="000B7E3E" w:rsidRDefault="000B7E3E" w:rsidP="000B7E3E">
      <w:pPr>
        <w:tabs>
          <w:tab w:val="left" w:pos="1080"/>
        </w:tabs>
        <w:jc w:val="both"/>
        <w:rPr>
          <w:rFonts w:ascii="Verdana" w:hAnsi="Verdana"/>
          <w:sz w:val="19"/>
          <w:szCs w:val="19"/>
          <w:lang w:val="tr-TR"/>
        </w:rPr>
      </w:pPr>
    </w:p>
    <w:p w:rsidR="006F4604" w:rsidRDefault="006F4604" w:rsidP="00271CE4">
      <w:pPr>
        <w:jc w:val="both"/>
        <w:rPr>
          <w:rFonts w:ascii="Verdana" w:hAnsi="Verdana"/>
          <w:sz w:val="19"/>
          <w:szCs w:val="19"/>
          <w:lang w:val="tr-TR"/>
        </w:rPr>
      </w:pPr>
    </w:p>
    <w:sectPr w:rsidR="006F4604" w:rsidSect="00561995">
      <w:foot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A1A" w:rsidRDefault="004E3A1A">
      <w:r>
        <w:separator/>
      </w:r>
    </w:p>
  </w:endnote>
  <w:endnote w:type="continuationSeparator" w:id="0">
    <w:p w:rsidR="004E3A1A" w:rsidRDefault="004E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82" w:rsidRPr="00EA0A20" w:rsidRDefault="00580082">
    <w:pPr>
      <w:pStyle w:val="Altbilgi"/>
      <w:rPr>
        <w:rFonts w:ascii="Verdana" w:hAnsi="Verdana"/>
        <w:sz w:val="19"/>
        <w:szCs w:val="19"/>
        <w:lang w:val="tr-TR"/>
      </w:rPr>
    </w:pPr>
    <w:r w:rsidRPr="00EA0A20">
      <w:rPr>
        <w:rFonts w:ascii="Verdana" w:hAnsi="Verdana"/>
        <w:sz w:val="19"/>
        <w:szCs w:val="19"/>
        <w:lang w:val="tr-TR"/>
      </w:rPr>
      <w:t>SIE</w:t>
    </w:r>
    <w:r>
      <w:rPr>
        <w:rFonts w:ascii="Verdana" w:hAnsi="Verdana"/>
        <w:sz w:val="19"/>
        <w:szCs w:val="19"/>
        <w:lang w:val="tr-TR"/>
      </w:rPr>
      <w:t>MENS ASD – HAVA ÖRNEKLEMELİ ALGILAMA</w:t>
    </w:r>
    <w:r w:rsidRPr="00EA0A20">
      <w:rPr>
        <w:rFonts w:ascii="Verdana" w:hAnsi="Verdana"/>
        <w:sz w:val="19"/>
        <w:szCs w:val="19"/>
        <w:lang w:val="tr-TR"/>
      </w:rPr>
      <w:t xml:space="preserve"> SİSTEMİ</w:t>
    </w:r>
    <w:r w:rsidRPr="00EA0A20">
      <w:rPr>
        <w:rFonts w:ascii="Verdana" w:hAnsi="Verdana"/>
        <w:sz w:val="19"/>
        <w:szCs w:val="19"/>
        <w:lang w:val="tr-TR"/>
      </w:rPr>
      <w:tab/>
    </w:r>
  </w:p>
  <w:p w:rsidR="00580082" w:rsidRPr="00EA0A20" w:rsidRDefault="00580082">
    <w:pPr>
      <w:pStyle w:val="Altbilgi"/>
      <w:rPr>
        <w:rFonts w:ascii="Verdana" w:hAnsi="Verdana"/>
        <w:sz w:val="19"/>
        <w:szCs w:val="19"/>
        <w:lang w:val="tr-TR"/>
      </w:rPr>
    </w:pPr>
    <w:r w:rsidRPr="00EA0A20">
      <w:rPr>
        <w:rFonts w:ascii="Verdana" w:hAnsi="Verdana"/>
        <w:sz w:val="19"/>
        <w:szCs w:val="19"/>
        <w:lang w:val="tr-TR"/>
      </w:rPr>
      <w:tab/>
    </w:r>
    <w:r w:rsidRPr="00EA0A20">
      <w:rPr>
        <w:rFonts w:ascii="Verdana" w:hAnsi="Verdana"/>
        <w:sz w:val="19"/>
        <w:szCs w:val="19"/>
        <w:lang w:val="tr-T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A1A" w:rsidRDefault="004E3A1A">
      <w:r>
        <w:separator/>
      </w:r>
    </w:p>
  </w:footnote>
  <w:footnote w:type="continuationSeparator" w:id="0">
    <w:p w:rsidR="004E3A1A" w:rsidRDefault="004E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9560268"/>
    <w:name w:val="MASTERSPEC"/>
    <w:lvl w:ilvl="0">
      <w:start w:val="1"/>
      <w:numFmt w:val="decimal"/>
      <w:pStyle w:val="PRT"/>
      <w:suff w:val="nothing"/>
      <w:lvlText w:val="PART %1 -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numFmt w:val="decimal"/>
      <w:pStyle w:val="SUT"/>
      <w:suff w:val="nothing"/>
      <w:lvlText w:val="SCHEDULE %2 - "/>
      <w:lvlJc w:val="left"/>
      <w:rPr>
        <w:rFonts w:cs="Times New Roman" w:hint="default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cs="Times New Roman"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cs="Times New Roman"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cs="Times New Roman" w:hint="default"/>
        <w:b w:val="0"/>
        <w:bCs w:val="0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cs="Times New Roman"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cs="Times New Roman" w:hint="default"/>
      </w:rPr>
    </w:lvl>
  </w:abstractNum>
  <w:abstractNum w:abstractNumId="1" w15:restartNumberingAfterBreak="0">
    <w:nsid w:val="00B672A8"/>
    <w:multiLevelType w:val="hybridMultilevel"/>
    <w:tmpl w:val="D7846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004C7"/>
    <w:multiLevelType w:val="hybridMultilevel"/>
    <w:tmpl w:val="E2F45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C22E1"/>
    <w:multiLevelType w:val="hybridMultilevel"/>
    <w:tmpl w:val="7C0A1726"/>
    <w:lvl w:ilvl="0" w:tplc="4F1419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35F7C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723E2"/>
    <w:multiLevelType w:val="hybridMultilevel"/>
    <w:tmpl w:val="B3067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1A2F72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96035"/>
    <w:multiLevelType w:val="hybridMultilevel"/>
    <w:tmpl w:val="4A703126"/>
    <w:lvl w:ilvl="0" w:tplc="4F1419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E06206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724F9"/>
    <w:multiLevelType w:val="hybridMultilevel"/>
    <w:tmpl w:val="34340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D13053"/>
    <w:multiLevelType w:val="hybridMultilevel"/>
    <w:tmpl w:val="FCCA6DA2"/>
    <w:lvl w:ilvl="0" w:tplc="4F1419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4147D3C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34E6B"/>
    <w:multiLevelType w:val="hybridMultilevel"/>
    <w:tmpl w:val="B63493EA"/>
    <w:lvl w:ilvl="0" w:tplc="B784D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E779C"/>
    <w:multiLevelType w:val="hybridMultilevel"/>
    <w:tmpl w:val="C5443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37988"/>
    <w:multiLevelType w:val="hybridMultilevel"/>
    <w:tmpl w:val="ABF2EEB4"/>
    <w:lvl w:ilvl="0" w:tplc="5CFEF0C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2F424CA"/>
    <w:multiLevelType w:val="multilevel"/>
    <w:tmpl w:val="C472FFE0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 w15:restartNumberingAfterBreak="0">
    <w:nsid w:val="23F3499A"/>
    <w:multiLevelType w:val="hybridMultilevel"/>
    <w:tmpl w:val="BBD45708"/>
    <w:lvl w:ilvl="0" w:tplc="4E0EE6B2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47A26"/>
    <w:multiLevelType w:val="hybridMultilevel"/>
    <w:tmpl w:val="7E8662C4"/>
    <w:lvl w:ilvl="0" w:tplc="BA361792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AD3746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C4A72"/>
    <w:multiLevelType w:val="hybridMultilevel"/>
    <w:tmpl w:val="6860A0BE"/>
    <w:lvl w:ilvl="0" w:tplc="83B65A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435143"/>
    <w:multiLevelType w:val="hybridMultilevel"/>
    <w:tmpl w:val="7E8662C4"/>
    <w:lvl w:ilvl="0" w:tplc="BA361792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2CAF668C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74F6A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77549"/>
    <w:multiLevelType w:val="hybridMultilevel"/>
    <w:tmpl w:val="87C874DE"/>
    <w:lvl w:ilvl="0" w:tplc="04090019">
      <w:start w:val="1"/>
      <w:numFmt w:val="lowerLetter"/>
      <w:lvlText w:val="%1."/>
      <w:lvlJc w:val="left"/>
      <w:pPr>
        <w:ind w:left="2640" w:hanging="360"/>
      </w:p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4" w15:restartNumberingAfterBreak="0">
    <w:nsid w:val="30E45FAD"/>
    <w:multiLevelType w:val="hybridMultilevel"/>
    <w:tmpl w:val="71E87470"/>
    <w:lvl w:ilvl="0" w:tplc="135C2E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3783EE6"/>
    <w:multiLevelType w:val="hybridMultilevel"/>
    <w:tmpl w:val="6736F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9A0A3D"/>
    <w:multiLevelType w:val="hybridMultilevel"/>
    <w:tmpl w:val="958462B6"/>
    <w:lvl w:ilvl="0" w:tplc="BCD016B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35A95C28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B322D"/>
    <w:multiLevelType w:val="hybridMultilevel"/>
    <w:tmpl w:val="87C874DE"/>
    <w:lvl w:ilvl="0" w:tplc="04090019">
      <w:start w:val="1"/>
      <w:numFmt w:val="lowerLetter"/>
      <w:lvlText w:val="%1."/>
      <w:lvlJc w:val="left"/>
      <w:pPr>
        <w:ind w:left="2640" w:hanging="360"/>
      </w:p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9" w15:restartNumberingAfterBreak="0">
    <w:nsid w:val="3B166F90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62ADC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661CE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A029B9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03E90"/>
    <w:multiLevelType w:val="hybridMultilevel"/>
    <w:tmpl w:val="AC6636C6"/>
    <w:lvl w:ilvl="0" w:tplc="83B65A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CA22BB"/>
    <w:multiLevelType w:val="hybridMultilevel"/>
    <w:tmpl w:val="BBD45708"/>
    <w:lvl w:ilvl="0" w:tplc="4E0EE6B2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CB48DB"/>
    <w:multiLevelType w:val="hybridMultilevel"/>
    <w:tmpl w:val="9BA45AF4"/>
    <w:lvl w:ilvl="0" w:tplc="260AC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9C54C98"/>
    <w:multiLevelType w:val="hybridMultilevel"/>
    <w:tmpl w:val="CEC27282"/>
    <w:lvl w:ilvl="0" w:tplc="94006C1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4E0EE6B2">
      <w:start w:val="1"/>
      <w:numFmt w:val="decimal"/>
      <w:lvlText w:val="%3."/>
      <w:lvlJc w:val="left"/>
      <w:pPr>
        <w:ind w:left="3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49EA50C9"/>
    <w:multiLevelType w:val="hybridMultilevel"/>
    <w:tmpl w:val="D0F6F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1A718C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223FA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F1791E"/>
    <w:multiLevelType w:val="hybridMultilevel"/>
    <w:tmpl w:val="7E504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DA9217F"/>
    <w:multiLevelType w:val="multilevel"/>
    <w:tmpl w:val="30B01E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4E0D008D"/>
    <w:multiLevelType w:val="hybridMultilevel"/>
    <w:tmpl w:val="A5845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859221C"/>
    <w:multiLevelType w:val="hybridMultilevel"/>
    <w:tmpl w:val="9E769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B8310B"/>
    <w:multiLevelType w:val="hybridMultilevel"/>
    <w:tmpl w:val="71E87470"/>
    <w:lvl w:ilvl="0" w:tplc="135C2E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60097AE2"/>
    <w:multiLevelType w:val="hybridMultilevel"/>
    <w:tmpl w:val="9BA45AF4"/>
    <w:lvl w:ilvl="0" w:tplc="260AC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0D4709A"/>
    <w:multiLevelType w:val="hybridMultilevel"/>
    <w:tmpl w:val="34004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944B1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B65A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430926"/>
    <w:multiLevelType w:val="hybridMultilevel"/>
    <w:tmpl w:val="7B364D5C"/>
    <w:lvl w:ilvl="0" w:tplc="2D5ECD5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8" w15:restartNumberingAfterBreak="0">
    <w:nsid w:val="62244B11"/>
    <w:multiLevelType w:val="hybridMultilevel"/>
    <w:tmpl w:val="1BCCE86A"/>
    <w:lvl w:ilvl="0" w:tplc="83B65A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705B35"/>
    <w:multiLevelType w:val="hybridMultilevel"/>
    <w:tmpl w:val="71E87470"/>
    <w:lvl w:ilvl="0" w:tplc="135C2E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647F164A"/>
    <w:multiLevelType w:val="hybridMultilevel"/>
    <w:tmpl w:val="7564E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6D552AF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E5008A"/>
    <w:multiLevelType w:val="hybridMultilevel"/>
    <w:tmpl w:val="747047AE"/>
    <w:lvl w:ilvl="0" w:tplc="AAF86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693740D4"/>
    <w:multiLevelType w:val="hybridMultilevel"/>
    <w:tmpl w:val="8CE6DF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B444B8F"/>
    <w:multiLevelType w:val="hybridMultilevel"/>
    <w:tmpl w:val="D0144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EA2BFE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A3EC4"/>
    <w:multiLevelType w:val="hybridMultilevel"/>
    <w:tmpl w:val="ABF2EEB4"/>
    <w:lvl w:ilvl="0" w:tplc="5CFEF0C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7" w15:restartNumberingAfterBreak="0">
    <w:nsid w:val="6DEA685E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AA6B47"/>
    <w:multiLevelType w:val="hybridMultilevel"/>
    <w:tmpl w:val="95D0B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2167C8F"/>
    <w:multiLevelType w:val="hybridMultilevel"/>
    <w:tmpl w:val="8B6E7102"/>
    <w:lvl w:ilvl="0" w:tplc="83B65A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5042E5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81CA2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D6C57"/>
    <w:multiLevelType w:val="hybridMultilevel"/>
    <w:tmpl w:val="06987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8C8627C"/>
    <w:multiLevelType w:val="hybridMultilevel"/>
    <w:tmpl w:val="0D027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A903783"/>
    <w:multiLevelType w:val="hybridMultilevel"/>
    <w:tmpl w:val="B78E4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441728"/>
    <w:multiLevelType w:val="multilevel"/>
    <w:tmpl w:val="95626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66" w15:restartNumberingAfterBreak="0">
    <w:nsid w:val="7C4A7E02"/>
    <w:multiLevelType w:val="hybridMultilevel"/>
    <w:tmpl w:val="52F62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765C63"/>
    <w:multiLevelType w:val="hybridMultilevel"/>
    <w:tmpl w:val="F5624F2A"/>
    <w:lvl w:ilvl="0" w:tplc="83B65A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F9C50D3"/>
    <w:multiLevelType w:val="hybridMultilevel"/>
    <w:tmpl w:val="71E87470"/>
    <w:lvl w:ilvl="0" w:tplc="135C2E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1"/>
  </w:num>
  <w:num w:numId="2">
    <w:abstractNumId w:val="6"/>
  </w:num>
  <w:num w:numId="3">
    <w:abstractNumId w:val="31"/>
  </w:num>
  <w:num w:numId="4">
    <w:abstractNumId w:val="39"/>
  </w:num>
  <w:num w:numId="5">
    <w:abstractNumId w:val="57"/>
  </w:num>
  <w:num w:numId="6">
    <w:abstractNumId w:val="29"/>
  </w:num>
  <w:num w:numId="7">
    <w:abstractNumId w:val="30"/>
  </w:num>
  <w:num w:numId="8">
    <w:abstractNumId w:val="21"/>
  </w:num>
  <w:num w:numId="9">
    <w:abstractNumId w:val="66"/>
  </w:num>
  <w:num w:numId="10">
    <w:abstractNumId w:val="52"/>
  </w:num>
  <w:num w:numId="11">
    <w:abstractNumId w:val="8"/>
  </w:num>
  <w:num w:numId="12">
    <w:abstractNumId w:val="45"/>
  </w:num>
  <w:num w:numId="13">
    <w:abstractNumId w:val="20"/>
  </w:num>
  <w:num w:numId="14">
    <w:abstractNumId w:val="51"/>
  </w:num>
  <w:num w:numId="15">
    <w:abstractNumId w:val="35"/>
  </w:num>
  <w:num w:numId="16">
    <w:abstractNumId w:val="17"/>
  </w:num>
  <w:num w:numId="17">
    <w:abstractNumId w:val="36"/>
  </w:num>
  <w:num w:numId="18">
    <w:abstractNumId w:val="60"/>
  </w:num>
  <w:num w:numId="19">
    <w:abstractNumId w:val="65"/>
  </w:num>
  <w:num w:numId="20">
    <w:abstractNumId w:val="23"/>
  </w:num>
  <w:num w:numId="21">
    <w:abstractNumId w:val="28"/>
  </w:num>
  <w:num w:numId="22">
    <w:abstractNumId w:val="27"/>
  </w:num>
  <w:num w:numId="23">
    <w:abstractNumId w:val="47"/>
  </w:num>
  <w:num w:numId="24">
    <w:abstractNumId w:val="16"/>
  </w:num>
  <w:num w:numId="25">
    <w:abstractNumId w:val="34"/>
  </w:num>
  <w:num w:numId="26">
    <w:abstractNumId w:val="18"/>
  </w:num>
  <w:num w:numId="27">
    <w:abstractNumId w:val="55"/>
  </w:num>
  <w:num w:numId="28">
    <w:abstractNumId w:val="11"/>
  </w:num>
  <w:num w:numId="29">
    <w:abstractNumId w:val="49"/>
  </w:num>
  <w:num w:numId="30">
    <w:abstractNumId w:val="32"/>
  </w:num>
  <w:num w:numId="31">
    <w:abstractNumId w:val="24"/>
  </w:num>
  <w:num w:numId="32">
    <w:abstractNumId w:val="38"/>
  </w:num>
  <w:num w:numId="33">
    <w:abstractNumId w:val="15"/>
  </w:num>
  <w:num w:numId="34">
    <w:abstractNumId w:val="22"/>
  </w:num>
  <w:num w:numId="35">
    <w:abstractNumId w:val="68"/>
  </w:num>
  <w:num w:numId="36">
    <w:abstractNumId w:val="44"/>
  </w:num>
  <w:num w:numId="37">
    <w:abstractNumId w:val="14"/>
  </w:num>
  <w:num w:numId="38">
    <w:abstractNumId w:val="56"/>
  </w:num>
  <w:num w:numId="39">
    <w:abstractNumId w:val="61"/>
  </w:num>
  <w:num w:numId="40">
    <w:abstractNumId w:val="4"/>
  </w:num>
  <w:num w:numId="41">
    <w:abstractNumId w:val="12"/>
  </w:num>
  <w:num w:numId="42">
    <w:abstractNumId w:val="26"/>
  </w:num>
  <w:num w:numId="43">
    <w:abstractNumId w:val="0"/>
  </w:num>
  <w:num w:numId="44">
    <w:abstractNumId w:val="25"/>
  </w:num>
  <w:num w:numId="45">
    <w:abstractNumId w:val="42"/>
  </w:num>
  <w:num w:numId="46">
    <w:abstractNumId w:val="46"/>
  </w:num>
  <w:num w:numId="47">
    <w:abstractNumId w:val="10"/>
  </w:num>
  <w:num w:numId="48">
    <w:abstractNumId w:val="7"/>
  </w:num>
  <w:num w:numId="49">
    <w:abstractNumId w:val="3"/>
  </w:num>
  <w:num w:numId="50">
    <w:abstractNumId w:val="50"/>
  </w:num>
  <w:num w:numId="51">
    <w:abstractNumId w:val="48"/>
  </w:num>
  <w:num w:numId="52">
    <w:abstractNumId w:val="59"/>
  </w:num>
  <w:num w:numId="53">
    <w:abstractNumId w:val="58"/>
  </w:num>
  <w:num w:numId="54">
    <w:abstractNumId w:val="13"/>
  </w:num>
  <w:num w:numId="55">
    <w:abstractNumId w:val="43"/>
  </w:num>
  <w:num w:numId="56">
    <w:abstractNumId w:val="5"/>
  </w:num>
  <w:num w:numId="57">
    <w:abstractNumId w:val="67"/>
  </w:num>
  <w:num w:numId="58">
    <w:abstractNumId w:val="53"/>
  </w:num>
  <w:num w:numId="59">
    <w:abstractNumId w:val="37"/>
  </w:num>
  <w:num w:numId="60">
    <w:abstractNumId w:val="54"/>
  </w:num>
  <w:num w:numId="61">
    <w:abstractNumId w:val="64"/>
  </w:num>
  <w:num w:numId="62">
    <w:abstractNumId w:val="62"/>
  </w:num>
  <w:num w:numId="63">
    <w:abstractNumId w:val="9"/>
  </w:num>
  <w:num w:numId="64">
    <w:abstractNumId w:val="63"/>
  </w:num>
  <w:num w:numId="65">
    <w:abstractNumId w:val="1"/>
  </w:num>
  <w:num w:numId="66">
    <w:abstractNumId w:val="2"/>
  </w:num>
  <w:num w:numId="67">
    <w:abstractNumId w:val="19"/>
  </w:num>
  <w:num w:numId="68">
    <w:abstractNumId w:val="40"/>
  </w:num>
  <w:num w:numId="69">
    <w:abstractNumId w:val="3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95"/>
    <w:rsid w:val="00001461"/>
    <w:rsid w:val="000014AC"/>
    <w:rsid w:val="00001614"/>
    <w:rsid w:val="000020E0"/>
    <w:rsid w:val="000022CE"/>
    <w:rsid w:val="00003ED4"/>
    <w:rsid w:val="00005073"/>
    <w:rsid w:val="00005730"/>
    <w:rsid w:val="000063DD"/>
    <w:rsid w:val="00006CB9"/>
    <w:rsid w:val="0001434C"/>
    <w:rsid w:val="00014871"/>
    <w:rsid w:val="00015258"/>
    <w:rsid w:val="000171CF"/>
    <w:rsid w:val="00020444"/>
    <w:rsid w:val="00022E8D"/>
    <w:rsid w:val="00022FFF"/>
    <w:rsid w:val="0002563C"/>
    <w:rsid w:val="000271CE"/>
    <w:rsid w:val="00027A95"/>
    <w:rsid w:val="00030688"/>
    <w:rsid w:val="00031578"/>
    <w:rsid w:val="00031AE8"/>
    <w:rsid w:val="00032AAE"/>
    <w:rsid w:val="00032D3F"/>
    <w:rsid w:val="0004292C"/>
    <w:rsid w:val="00042A7C"/>
    <w:rsid w:val="000437C4"/>
    <w:rsid w:val="000447EE"/>
    <w:rsid w:val="000460B7"/>
    <w:rsid w:val="0004637C"/>
    <w:rsid w:val="00046952"/>
    <w:rsid w:val="00047CB5"/>
    <w:rsid w:val="00050601"/>
    <w:rsid w:val="00050C19"/>
    <w:rsid w:val="00051296"/>
    <w:rsid w:val="000536F1"/>
    <w:rsid w:val="00053F13"/>
    <w:rsid w:val="00054697"/>
    <w:rsid w:val="000549D9"/>
    <w:rsid w:val="00054D8F"/>
    <w:rsid w:val="00055510"/>
    <w:rsid w:val="000568DF"/>
    <w:rsid w:val="00056DC6"/>
    <w:rsid w:val="00061A56"/>
    <w:rsid w:val="00061B3F"/>
    <w:rsid w:val="0006352D"/>
    <w:rsid w:val="0006462B"/>
    <w:rsid w:val="00064979"/>
    <w:rsid w:val="000657C6"/>
    <w:rsid w:val="00066F42"/>
    <w:rsid w:val="00067E3F"/>
    <w:rsid w:val="0007259A"/>
    <w:rsid w:val="000731F0"/>
    <w:rsid w:val="00073B0B"/>
    <w:rsid w:val="000742B4"/>
    <w:rsid w:val="00074B3E"/>
    <w:rsid w:val="00075343"/>
    <w:rsid w:val="00075B0F"/>
    <w:rsid w:val="0007710D"/>
    <w:rsid w:val="0008190E"/>
    <w:rsid w:val="00082510"/>
    <w:rsid w:val="000832AB"/>
    <w:rsid w:val="00086067"/>
    <w:rsid w:val="00086EEF"/>
    <w:rsid w:val="00087A28"/>
    <w:rsid w:val="00090F49"/>
    <w:rsid w:val="00092C00"/>
    <w:rsid w:val="000933C5"/>
    <w:rsid w:val="000944F1"/>
    <w:rsid w:val="00094623"/>
    <w:rsid w:val="0009483B"/>
    <w:rsid w:val="00095CE3"/>
    <w:rsid w:val="000A1ABE"/>
    <w:rsid w:val="000A2518"/>
    <w:rsid w:val="000A397C"/>
    <w:rsid w:val="000A4FDB"/>
    <w:rsid w:val="000A58DF"/>
    <w:rsid w:val="000B1B5A"/>
    <w:rsid w:val="000B5E15"/>
    <w:rsid w:val="000B7E3E"/>
    <w:rsid w:val="000C1431"/>
    <w:rsid w:val="000C1481"/>
    <w:rsid w:val="000C2387"/>
    <w:rsid w:val="000C413D"/>
    <w:rsid w:val="000C77B5"/>
    <w:rsid w:val="000D0774"/>
    <w:rsid w:val="000D16D9"/>
    <w:rsid w:val="000D17EC"/>
    <w:rsid w:val="000D2757"/>
    <w:rsid w:val="000D2BC0"/>
    <w:rsid w:val="000D3125"/>
    <w:rsid w:val="000D3337"/>
    <w:rsid w:val="000D3665"/>
    <w:rsid w:val="000D4FF6"/>
    <w:rsid w:val="000D68A7"/>
    <w:rsid w:val="000D7081"/>
    <w:rsid w:val="000E04C9"/>
    <w:rsid w:val="000E09A0"/>
    <w:rsid w:val="000E1C6E"/>
    <w:rsid w:val="000E21DE"/>
    <w:rsid w:val="000E315F"/>
    <w:rsid w:val="000E3929"/>
    <w:rsid w:val="000E41D9"/>
    <w:rsid w:val="000E4206"/>
    <w:rsid w:val="000E42F4"/>
    <w:rsid w:val="000E4732"/>
    <w:rsid w:val="000E4B1E"/>
    <w:rsid w:val="000E70F0"/>
    <w:rsid w:val="000F1385"/>
    <w:rsid w:val="000F16E7"/>
    <w:rsid w:val="000F1E2A"/>
    <w:rsid w:val="000F4984"/>
    <w:rsid w:val="000F64EB"/>
    <w:rsid w:val="000F7288"/>
    <w:rsid w:val="0010121B"/>
    <w:rsid w:val="00110205"/>
    <w:rsid w:val="001110C2"/>
    <w:rsid w:val="0011207F"/>
    <w:rsid w:val="001124C0"/>
    <w:rsid w:val="00112814"/>
    <w:rsid w:val="00116FEF"/>
    <w:rsid w:val="001204C2"/>
    <w:rsid w:val="0012102D"/>
    <w:rsid w:val="00123A67"/>
    <w:rsid w:val="00124B6A"/>
    <w:rsid w:val="00127268"/>
    <w:rsid w:val="00127376"/>
    <w:rsid w:val="00127B4A"/>
    <w:rsid w:val="0013040F"/>
    <w:rsid w:val="001307BF"/>
    <w:rsid w:val="00130B10"/>
    <w:rsid w:val="00130B7E"/>
    <w:rsid w:val="001314B6"/>
    <w:rsid w:val="001339EF"/>
    <w:rsid w:val="00137B0F"/>
    <w:rsid w:val="00142355"/>
    <w:rsid w:val="00142D9C"/>
    <w:rsid w:val="00143FF5"/>
    <w:rsid w:val="0014421A"/>
    <w:rsid w:val="0014478E"/>
    <w:rsid w:val="00144D92"/>
    <w:rsid w:val="0014760A"/>
    <w:rsid w:val="00147BED"/>
    <w:rsid w:val="00147FE8"/>
    <w:rsid w:val="00151D95"/>
    <w:rsid w:val="00152794"/>
    <w:rsid w:val="00153648"/>
    <w:rsid w:val="0015402D"/>
    <w:rsid w:val="001559C7"/>
    <w:rsid w:val="00155B1A"/>
    <w:rsid w:val="001653BA"/>
    <w:rsid w:val="00165FAB"/>
    <w:rsid w:val="001672FD"/>
    <w:rsid w:val="00170ED8"/>
    <w:rsid w:val="00172268"/>
    <w:rsid w:val="001744FE"/>
    <w:rsid w:val="00174D2B"/>
    <w:rsid w:val="00175792"/>
    <w:rsid w:val="001767DA"/>
    <w:rsid w:val="001769DF"/>
    <w:rsid w:val="00180800"/>
    <w:rsid w:val="00180C04"/>
    <w:rsid w:val="00181FCB"/>
    <w:rsid w:val="00183AC3"/>
    <w:rsid w:val="00184411"/>
    <w:rsid w:val="00184467"/>
    <w:rsid w:val="00187956"/>
    <w:rsid w:val="00187B33"/>
    <w:rsid w:val="0019111E"/>
    <w:rsid w:val="0019259F"/>
    <w:rsid w:val="00192900"/>
    <w:rsid w:val="00192FB3"/>
    <w:rsid w:val="00193503"/>
    <w:rsid w:val="0019543E"/>
    <w:rsid w:val="001964AD"/>
    <w:rsid w:val="001A1688"/>
    <w:rsid w:val="001A3433"/>
    <w:rsid w:val="001A422B"/>
    <w:rsid w:val="001A4A2B"/>
    <w:rsid w:val="001A5728"/>
    <w:rsid w:val="001A651C"/>
    <w:rsid w:val="001A6586"/>
    <w:rsid w:val="001A7D04"/>
    <w:rsid w:val="001B07CE"/>
    <w:rsid w:val="001B2BAB"/>
    <w:rsid w:val="001B3397"/>
    <w:rsid w:val="001B5FCA"/>
    <w:rsid w:val="001B63E9"/>
    <w:rsid w:val="001B7EEB"/>
    <w:rsid w:val="001C06E7"/>
    <w:rsid w:val="001C0E7F"/>
    <w:rsid w:val="001C1866"/>
    <w:rsid w:val="001C30F7"/>
    <w:rsid w:val="001C33A6"/>
    <w:rsid w:val="001C506E"/>
    <w:rsid w:val="001D18D5"/>
    <w:rsid w:val="001D3637"/>
    <w:rsid w:val="001D489C"/>
    <w:rsid w:val="001D4CC3"/>
    <w:rsid w:val="001E2F5C"/>
    <w:rsid w:val="001E397C"/>
    <w:rsid w:val="001E41F6"/>
    <w:rsid w:val="001E5817"/>
    <w:rsid w:val="001E5870"/>
    <w:rsid w:val="001F015F"/>
    <w:rsid w:val="001F3186"/>
    <w:rsid w:val="001F3543"/>
    <w:rsid w:val="001F5106"/>
    <w:rsid w:val="001F5241"/>
    <w:rsid w:val="001F5CC3"/>
    <w:rsid w:val="0020026D"/>
    <w:rsid w:val="002004B6"/>
    <w:rsid w:val="0020059D"/>
    <w:rsid w:val="002008F0"/>
    <w:rsid w:val="00202697"/>
    <w:rsid w:val="00203465"/>
    <w:rsid w:val="00203A42"/>
    <w:rsid w:val="00203D18"/>
    <w:rsid w:val="00205F19"/>
    <w:rsid w:val="00206DA7"/>
    <w:rsid w:val="00210CB1"/>
    <w:rsid w:val="00211183"/>
    <w:rsid w:val="00212FDD"/>
    <w:rsid w:val="00213B84"/>
    <w:rsid w:val="00213DCF"/>
    <w:rsid w:val="0021493B"/>
    <w:rsid w:val="002252DE"/>
    <w:rsid w:val="00226DCC"/>
    <w:rsid w:val="0022735C"/>
    <w:rsid w:val="00227C5D"/>
    <w:rsid w:val="0023023F"/>
    <w:rsid w:val="00230EEA"/>
    <w:rsid w:val="0023375B"/>
    <w:rsid w:val="00233BA0"/>
    <w:rsid w:val="00233CAC"/>
    <w:rsid w:val="00234785"/>
    <w:rsid w:val="002350E7"/>
    <w:rsid w:val="0023595B"/>
    <w:rsid w:val="00237AC0"/>
    <w:rsid w:val="002413D1"/>
    <w:rsid w:val="00242D5B"/>
    <w:rsid w:val="00243746"/>
    <w:rsid w:val="0024464B"/>
    <w:rsid w:val="00244863"/>
    <w:rsid w:val="00244B80"/>
    <w:rsid w:val="0024547A"/>
    <w:rsid w:val="00250C69"/>
    <w:rsid w:val="0025194F"/>
    <w:rsid w:val="00251F4B"/>
    <w:rsid w:val="002520A0"/>
    <w:rsid w:val="002528D2"/>
    <w:rsid w:val="00253024"/>
    <w:rsid w:val="002530B0"/>
    <w:rsid w:val="002548ED"/>
    <w:rsid w:val="002556FC"/>
    <w:rsid w:val="0025674C"/>
    <w:rsid w:val="00257129"/>
    <w:rsid w:val="00257502"/>
    <w:rsid w:val="00261CB6"/>
    <w:rsid w:val="00265012"/>
    <w:rsid w:val="00266213"/>
    <w:rsid w:val="0026770B"/>
    <w:rsid w:val="00267E2D"/>
    <w:rsid w:val="00271CE4"/>
    <w:rsid w:val="00272181"/>
    <w:rsid w:val="00272BE3"/>
    <w:rsid w:val="002745DD"/>
    <w:rsid w:val="002774DA"/>
    <w:rsid w:val="002828A3"/>
    <w:rsid w:val="00282D13"/>
    <w:rsid w:val="00285356"/>
    <w:rsid w:val="00286836"/>
    <w:rsid w:val="00290937"/>
    <w:rsid w:val="00291002"/>
    <w:rsid w:val="00291B65"/>
    <w:rsid w:val="0029216D"/>
    <w:rsid w:val="00292CB2"/>
    <w:rsid w:val="00292FC6"/>
    <w:rsid w:val="002945F2"/>
    <w:rsid w:val="002966E0"/>
    <w:rsid w:val="00297DC2"/>
    <w:rsid w:val="002A037D"/>
    <w:rsid w:val="002A21EE"/>
    <w:rsid w:val="002A253E"/>
    <w:rsid w:val="002A37A9"/>
    <w:rsid w:val="002A4108"/>
    <w:rsid w:val="002A4948"/>
    <w:rsid w:val="002B066C"/>
    <w:rsid w:val="002B06CE"/>
    <w:rsid w:val="002B2983"/>
    <w:rsid w:val="002B3C5D"/>
    <w:rsid w:val="002B495A"/>
    <w:rsid w:val="002B4A52"/>
    <w:rsid w:val="002B56DD"/>
    <w:rsid w:val="002B6781"/>
    <w:rsid w:val="002B75D2"/>
    <w:rsid w:val="002C02B0"/>
    <w:rsid w:val="002C08C7"/>
    <w:rsid w:val="002C1673"/>
    <w:rsid w:val="002C1EB6"/>
    <w:rsid w:val="002C201B"/>
    <w:rsid w:val="002C31F8"/>
    <w:rsid w:val="002C3C30"/>
    <w:rsid w:val="002C5366"/>
    <w:rsid w:val="002C6252"/>
    <w:rsid w:val="002C7305"/>
    <w:rsid w:val="002D34F6"/>
    <w:rsid w:val="002D37C4"/>
    <w:rsid w:val="002D6B63"/>
    <w:rsid w:val="002D6EA5"/>
    <w:rsid w:val="002D7099"/>
    <w:rsid w:val="002E2253"/>
    <w:rsid w:val="002E4629"/>
    <w:rsid w:val="002F033D"/>
    <w:rsid w:val="002F0C74"/>
    <w:rsid w:val="002F0E23"/>
    <w:rsid w:val="002F0EC9"/>
    <w:rsid w:val="002F24F3"/>
    <w:rsid w:val="002F2652"/>
    <w:rsid w:val="002F388D"/>
    <w:rsid w:val="002F4E4C"/>
    <w:rsid w:val="002F5314"/>
    <w:rsid w:val="002F78BA"/>
    <w:rsid w:val="00300751"/>
    <w:rsid w:val="003049B6"/>
    <w:rsid w:val="003059DE"/>
    <w:rsid w:val="00305BDE"/>
    <w:rsid w:val="003062B6"/>
    <w:rsid w:val="00306F44"/>
    <w:rsid w:val="0031020E"/>
    <w:rsid w:val="00310544"/>
    <w:rsid w:val="00311666"/>
    <w:rsid w:val="00311F97"/>
    <w:rsid w:val="0031248E"/>
    <w:rsid w:val="00313268"/>
    <w:rsid w:val="00314886"/>
    <w:rsid w:val="003149EF"/>
    <w:rsid w:val="00314D19"/>
    <w:rsid w:val="00316F02"/>
    <w:rsid w:val="00322590"/>
    <w:rsid w:val="003251D0"/>
    <w:rsid w:val="003267E1"/>
    <w:rsid w:val="0033133B"/>
    <w:rsid w:val="00333F5B"/>
    <w:rsid w:val="003412A6"/>
    <w:rsid w:val="0034243E"/>
    <w:rsid w:val="003436ED"/>
    <w:rsid w:val="00345F5D"/>
    <w:rsid w:val="00347EC9"/>
    <w:rsid w:val="00350741"/>
    <w:rsid w:val="00352686"/>
    <w:rsid w:val="00354211"/>
    <w:rsid w:val="0035426E"/>
    <w:rsid w:val="003545A0"/>
    <w:rsid w:val="0036468A"/>
    <w:rsid w:val="0036488F"/>
    <w:rsid w:val="00364BDE"/>
    <w:rsid w:val="00367492"/>
    <w:rsid w:val="00367E99"/>
    <w:rsid w:val="00370206"/>
    <w:rsid w:val="00370227"/>
    <w:rsid w:val="003707C8"/>
    <w:rsid w:val="00371AD4"/>
    <w:rsid w:val="00372D44"/>
    <w:rsid w:val="003731F4"/>
    <w:rsid w:val="00380013"/>
    <w:rsid w:val="0038485E"/>
    <w:rsid w:val="00384B15"/>
    <w:rsid w:val="00385549"/>
    <w:rsid w:val="00386BDA"/>
    <w:rsid w:val="00391F7F"/>
    <w:rsid w:val="0039354D"/>
    <w:rsid w:val="00393A66"/>
    <w:rsid w:val="00393FF9"/>
    <w:rsid w:val="003954CA"/>
    <w:rsid w:val="00395728"/>
    <w:rsid w:val="003966F7"/>
    <w:rsid w:val="0039700D"/>
    <w:rsid w:val="003A4B97"/>
    <w:rsid w:val="003A56D4"/>
    <w:rsid w:val="003A5ABE"/>
    <w:rsid w:val="003A6536"/>
    <w:rsid w:val="003A6A11"/>
    <w:rsid w:val="003A787C"/>
    <w:rsid w:val="003B2CF4"/>
    <w:rsid w:val="003B2E95"/>
    <w:rsid w:val="003B33E2"/>
    <w:rsid w:val="003B3D1E"/>
    <w:rsid w:val="003B513B"/>
    <w:rsid w:val="003B5A8B"/>
    <w:rsid w:val="003C0696"/>
    <w:rsid w:val="003C0F45"/>
    <w:rsid w:val="003C1EB5"/>
    <w:rsid w:val="003C4004"/>
    <w:rsid w:val="003C4BAC"/>
    <w:rsid w:val="003C52A9"/>
    <w:rsid w:val="003C7B7B"/>
    <w:rsid w:val="003D0C2D"/>
    <w:rsid w:val="003D0E0C"/>
    <w:rsid w:val="003D1A21"/>
    <w:rsid w:val="003D3B7B"/>
    <w:rsid w:val="003D3D1D"/>
    <w:rsid w:val="003D6754"/>
    <w:rsid w:val="003D76A2"/>
    <w:rsid w:val="003E0080"/>
    <w:rsid w:val="003E1091"/>
    <w:rsid w:val="003E28B7"/>
    <w:rsid w:val="003E3CA7"/>
    <w:rsid w:val="003E3E29"/>
    <w:rsid w:val="003E61C2"/>
    <w:rsid w:val="003F04E7"/>
    <w:rsid w:val="003F0528"/>
    <w:rsid w:val="003F1833"/>
    <w:rsid w:val="003F3E59"/>
    <w:rsid w:val="003F45F1"/>
    <w:rsid w:val="003F4602"/>
    <w:rsid w:val="0040064F"/>
    <w:rsid w:val="00401858"/>
    <w:rsid w:val="004022A7"/>
    <w:rsid w:val="004039AA"/>
    <w:rsid w:val="00403E17"/>
    <w:rsid w:val="00405AB5"/>
    <w:rsid w:val="00405D01"/>
    <w:rsid w:val="004072FB"/>
    <w:rsid w:val="00411F68"/>
    <w:rsid w:val="00413035"/>
    <w:rsid w:val="00413C97"/>
    <w:rsid w:val="00413ECF"/>
    <w:rsid w:val="004142F0"/>
    <w:rsid w:val="004156E7"/>
    <w:rsid w:val="00415920"/>
    <w:rsid w:val="00416AE4"/>
    <w:rsid w:val="00417FEB"/>
    <w:rsid w:val="004211B7"/>
    <w:rsid w:val="00423841"/>
    <w:rsid w:val="00424110"/>
    <w:rsid w:val="00424710"/>
    <w:rsid w:val="004279C7"/>
    <w:rsid w:val="004279D4"/>
    <w:rsid w:val="00427C42"/>
    <w:rsid w:val="00430B61"/>
    <w:rsid w:val="00431FB0"/>
    <w:rsid w:val="00433545"/>
    <w:rsid w:val="00433D53"/>
    <w:rsid w:val="00434747"/>
    <w:rsid w:val="004347CB"/>
    <w:rsid w:val="004366EE"/>
    <w:rsid w:val="00440944"/>
    <w:rsid w:val="004419CF"/>
    <w:rsid w:val="004438AD"/>
    <w:rsid w:val="00446DEB"/>
    <w:rsid w:val="004527DE"/>
    <w:rsid w:val="0045302A"/>
    <w:rsid w:val="0045754D"/>
    <w:rsid w:val="00462947"/>
    <w:rsid w:val="00464EC7"/>
    <w:rsid w:val="00467749"/>
    <w:rsid w:val="00467C42"/>
    <w:rsid w:val="00470807"/>
    <w:rsid w:val="00470E6E"/>
    <w:rsid w:val="0047403D"/>
    <w:rsid w:val="0047512B"/>
    <w:rsid w:val="004758B8"/>
    <w:rsid w:val="004760CB"/>
    <w:rsid w:val="00476AE5"/>
    <w:rsid w:val="004777F0"/>
    <w:rsid w:val="004778FB"/>
    <w:rsid w:val="00483778"/>
    <w:rsid w:val="00484F85"/>
    <w:rsid w:val="0048563A"/>
    <w:rsid w:val="00486D03"/>
    <w:rsid w:val="00487B84"/>
    <w:rsid w:val="00487EC2"/>
    <w:rsid w:val="00490250"/>
    <w:rsid w:val="004934BA"/>
    <w:rsid w:val="0049381D"/>
    <w:rsid w:val="00493A00"/>
    <w:rsid w:val="004A296E"/>
    <w:rsid w:val="004A3F85"/>
    <w:rsid w:val="004A444F"/>
    <w:rsid w:val="004A494C"/>
    <w:rsid w:val="004A4AA9"/>
    <w:rsid w:val="004A5B6B"/>
    <w:rsid w:val="004B07C2"/>
    <w:rsid w:val="004B0C12"/>
    <w:rsid w:val="004B0CED"/>
    <w:rsid w:val="004B1291"/>
    <w:rsid w:val="004B1B3D"/>
    <w:rsid w:val="004B3073"/>
    <w:rsid w:val="004B46D5"/>
    <w:rsid w:val="004B5016"/>
    <w:rsid w:val="004B6AC9"/>
    <w:rsid w:val="004B6BD4"/>
    <w:rsid w:val="004B720A"/>
    <w:rsid w:val="004C0692"/>
    <w:rsid w:val="004C2CF4"/>
    <w:rsid w:val="004C39D6"/>
    <w:rsid w:val="004C537E"/>
    <w:rsid w:val="004C67F0"/>
    <w:rsid w:val="004D13A4"/>
    <w:rsid w:val="004D18E9"/>
    <w:rsid w:val="004D1DBD"/>
    <w:rsid w:val="004D31B6"/>
    <w:rsid w:val="004D39F3"/>
    <w:rsid w:val="004D5142"/>
    <w:rsid w:val="004D551F"/>
    <w:rsid w:val="004D6E58"/>
    <w:rsid w:val="004D6F65"/>
    <w:rsid w:val="004E2206"/>
    <w:rsid w:val="004E27D5"/>
    <w:rsid w:val="004E2874"/>
    <w:rsid w:val="004E2E8A"/>
    <w:rsid w:val="004E3A1A"/>
    <w:rsid w:val="004E51A1"/>
    <w:rsid w:val="004E681E"/>
    <w:rsid w:val="004F02DA"/>
    <w:rsid w:val="004F0F67"/>
    <w:rsid w:val="004F40FD"/>
    <w:rsid w:val="004F71B7"/>
    <w:rsid w:val="0050094D"/>
    <w:rsid w:val="00500A91"/>
    <w:rsid w:val="00505D7B"/>
    <w:rsid w:val="00506378"/>
    <w:rsid w:val="00507009"/>
    <w:rsid w:val="00507E44"/>
    <w:rsid w:val="00512655"/>
    <w:rsid w:val="00512FE8"/>
    <w:rsid w:val="005148C4"/>
    <w:rsid w:val="0051492D"/>
    <w:rsid w:val="0051544C"/>
    <w:rsid w:val="00516019"/>
    <w:rsid w:val="00517442"/>
    <w:rsid w:val="0051799F"/>
    <w:rsid w:val="00517A12"/>
    <w:rsid w:val="005207C8"/>
    <w:rsid w:val="00522775"/>
    <w:rsid w:val="00522FF2"/>
    <w:rsid w:val="005239BF"/>
    <w:rsid w:val="005239ED"/>
    <w:rsid w:val="00524384"/>
    <w:rsid w:val="005244D5"/>
    <w:rsid w:val="00526696"/>
    <w:rsid w:val="00530C92"/>
    <w:rsid w:val="00531611"/>
    <w:rsid w:val="00533A4B"/>
    <w:rsid w:val="005355B6"/>
    <w:rsid w:val="005412D2"/>
    <w:rsid w:val="00541A3C"/>
    <w:rsid w:val="00541AC7"/>
    <w:rsid w:val="0054367D"/>
    <w:rsid w:val="00543FA3"/>
    <w:rsid w:val="00544541"/>
    <w:rsid w:val="0054502B"/>
    <w:rsid w:val="00547231"/>
    <w:rsid w:val="005475E8"/>
    <w:rsid w:val="005506BD"/>
    <w:rsid w:val="00550D12"/>
    <w:rsid w:val="00551EC5"/>
    <w:rsid w:val="00553889"/>
    <w:rsid w:val="005545F8"/>
    <w:rsid w:val="00556D72"/>
    <w:rsid w:val="005579EA"/>
    <w:rsid w:val="00561995"/>
    <w:rsid w:val="00563FE8"/>
    <w:rsid w:val="005641D5"/>
    <w:rsid w:val="005652A6"/>
    <w:rsid w:val="0056695A"/>
    <w:rsid w:val="00571C0F"/>
    <w:rsid w:val="005735F6"/>
    <w:rsid w:val="00574E18"/>
    <w:rsid w:val="005756F5"/>
    <w:rsid w:val="00575D8D"/>
    <w:rsid w:val="0057778E"/>
    <w:rsid w:val="00580082"/>
    <w:rsid w:val="00581787"/>
    <w:rsid w:val="00582B48"/>
    <w:rsid w:val="00585D97"/>
    <w:rsid w:val="0059087C"/>
    <w:rsid w:val="00591A37"/>
    <w:rsid w:val="0059622B"/>
    <w:rsid w:val="005A032B"/>
    <w:rsid w:val="005A0D53"/>
    <w:rsid w:val="005A1F3F"/>
    <w:rsid w:val="005A3989"/>
    <w:rsid w:val="005A4C2F"/>
    <w:rsid w:val="005A4E1C"/>
    <w:rsid w:val="005A51D6"/>
    <w:rsid w:val="005A59B8"/>
    <w:rsid w:val="005A5D46"/>
    <w:rsid w:val="005A6BEF"/>
    <w:rsid w:val="005B3D67"/>
    <w:rsid w:val="005B45E7"/>
    <w:rsid w:val="005B667C"/>
    <w:rsid w:val="005B75F4"/>
    <w:rsid w:val="005B7A68"/>
    <w:rsid w:val="005C0645"/>
    <w:rsid w:val="005C199E"/>
    <w:rsid w:val="005C3AA0"/>
    <w:rsid w:val="005D00C4"/>
    <w:rsid w:val="005D21C6"/>
    <w:rsid w:val="005D2336"/>
    <w:rsid w:val="005D391F"/>
    <w:rsid w:val="005D4AD6"/>
    <w:rsid w:val="005D5404"/>
    <w:rsid w:val="005D6E3C"/>
    <w:rsid w:val="005E0470"/>
    <w:rsid w:val="005E303F"/>
    <w:rsid w:val="005E31A2"/>
    <w:rsid w:val="005E3244"/>
    <w:rsid w:val="005E5C21"/>
    <w:rsid w:val="005E754A"/>
    <w:rsid w:val="005F5290"/>
    <w:rsid w:val="005F76FE"/>
    <w:rsid w:val="0060185C"/>
    <w:rsid w:val="00602727"/>
    <w:rsid w:val="006036DE"/>
    <w:rsid w:val="006044F1"/>
    <w:rsid w:val="00605D04"/>
    <w:rsid w:val="00605D5A"/>
    <w:rsid w:val="00607C42"/>
    <w:rsid w:val="00612244"/>
    <w:rsid w:val="00616774"/>
    <w:rsid w:val="00616C52"/>
    <w:rsid w:val="00616DC4"/>
    <w:rsid w:val="00616E81"/>
    <w:rsid w:val="00617697"/>
    <w:rsid w:val="00620779"/>
    <w:rsid w:val="00620D7F"/>
    <w:rsid w:val="006211A1"/>
    <w:rsid w:val="00622BED"/>
    <w:rsid w:val="006242EB"/>
    <w:rsid w:val="00624581"/>
    <w:rsid w:val="006247F6"/>
    <w:rsid w:val="00627274"/>
    <w:rsid w:val="00631F96"/>
    <w:rsid w:val="00632BD7"/>
    <w:rsid w:val="006338F3"/>
    <w:rsid w:val="006341D2"/>
    <w:rsid w:val="00634598"/>
    <w:rsid w:val="0064145C"/>
    <w:rsid w:val="00643400"/>
    <w:rsid w:val="00650E08"/>
    <w:rsid w:val="006511E9"/>
    <w:rsid w:val="00652369"/>
    <w:rsid w:val="00653F4F"/>
    <w:rsid w:val="00654B64"/>
    <w:rsid w:val="006572F0"/>
    <w:rsid w:val="00660710"/>
    <w:rsid w:val="00660D71"/>
    <w:rsid w:val="0066227B"/>
    <w:rsid w:val="00664081"/>
    <w:rsid w:val="00665473"/>
    <w:rsid w:val="00666C6C"/>
    <w:rsid w:val="00667B08"/>
    <w:rsid w:val="006707C5"/>
    <w:rsid w:val="00671DB4"/>
    <w:rsid w:val="006734F7"/>
    <w:rsid w:val="006747AD"/>
    <w:rsid w:val="006747E9"/>
    <w:rsid w:val="00674D08"/>
    <w:rsid w:val="00675895"/>
    <w:rsid w:val="006776D7"/>
    <w:rsid w:val="006801CC"/>
    <w:rsid w:val="006804E7"/>
    <w:rsid w:val="006804EC"/>
    <w:rsid w:val="00681B1A"/>
    <w:rsid w:val="006825DB"/>
    <w:rsid w:val="0068292F"/>
    <w:rsid w:val="0068521B"/>
    <w:rsid w:val="00687605"/>
    <w:rsid w:val="00687F38"/>
    <w:rsid w:val="0069111F"/>
    <w:rsid w:val="0069119E"/>
    <w:rsid w:val="006A078C"/>
    <w:rsid w:val="006A0C56"/>
    <w:rsid w:val="006A22C1"/>
    <w:rsid w:val="006A3DA9"/>
    <w:rsid w:val="006A45DA"/>
    <w:rsid w:val="006A4ECF"/>
    <w:rsid w:val="006A5958"/>
    <w:rsid w:val="006A743E"/>
    <w:rsid w:val="006B0E57"/>
    <w:rsid w:val="006B2CC5"/>
    <w:rsid w:val="006B36F9"/>
    <w:rsid w:val="006B4003"/>
    <w:rsid w:val="006B475D"/>
    <w:rsid w:val="006C718A"/>
    <w:rsid w:val="006D06B6"/>
    <w:rsid w:val="006D1519"/>
    <w:rsid w:val="006D22DC"/>
    <w:rsid w:val="006D2567"/>
    <w:rsid w:val="006D2DEB"/>
    <w:rsid w:val="006D3B8D"/>
    <w:rsid w:val="006D4B79"/>
    <w:rsid w:val="006D712B"/>
    <w:rsid w:val="006E0053"/>
    <w:rsid w:val="006E05F1"/>
    <w:rsid w:val="006E2F87"/>
    <w:rsid w:val="006E63D8"/>
    <w:rsid w:val="006E7773"/>
    <w:rsid w:val="006E7E74"/>
    <w:rsid w:val="006F0F9D"/>
    <w:rsid w:val="006F122A"/>
    <w:rsid w:val="006F1F46"/>
    <w:rsid w:val="006F4256"/>
    <w:rsid w:val="006F4604"/>
    <w:rsid w:val="006F5701"/>
    <w:rsid w:val="006F6561"/>
    <w:rsid w:val="006F706F"/>
    <w:rsid w:val="006F70A0"/>
    <w:rsid w:val="00701209"/>
    <w:rsid w:val="0070160A"/>
    <w:rsid w:val="0070271F"/>
    <w:rsid w:val="0070440B"/>
    <w:rsid w:val="007051B2"/>
    <w:rsid w:val="00707DC6"/>
    <w:rsid w:val="00711EB8"/>
    <w:rsid w:val="00712B46"/>
    <w:rsid w:val="00713EAE"/>
    <w:rsid w:val="00716824"/>
    <w:rsid w:val="00716C19"/>
    <w:rsid w:val="007173C5"/>
    <w:rsid w:val="007201FD"/>
    <w:rsid w:val="00727523"/>
    <w:rsid w:val="00731CAB"/>
    <w:rsid w:val="00732832"/>
    <w:rsid w:val="00733204"/>
    <w:rsid w:val="00734591"/>
    <w:rsid w:val="007350D8"/>
    <w:rsid w:val="00735595"/>
    <w:rsid w:val="00735BA8"/>
    <w:rsid w:val="00735DE8"/>
    <w:rsid w:val="0073607D"/>
    <w:rsid w:val="00740641"/>
    <w:rsid w:val="00741C36"/>
    <w:rsid w:val="00741F37"/>
    <w:rsid w:val="00742158"/>
    <w:rsid w:val="007425AD"/>
    <w:rsid w:val="0074445E"/>
    <w:rsid w:val="007458AD"/>
    <w:rsid w:val="007467A5"/>
    <w:rsid w:val="00750219"/>
    <w:rsid w:val="0075149E"/>
    <w:rsid w:val="0075254A"/>
    <w:rsid w:val="00753AAC"/>
    <w:rsid w:val="0075441A"/>
    <w:rsid w:val="0075759F"/>
    <w:rsid w:val="007578C4"/>
    <w:rsid w:val="00760C4D"/>
    <w:rsid w:val="007610B5"/>
    <w:rsid w:val="00761114"/>
    <w:rsid w:val="00763098"/>
    <w:rsid w:val="00764D9F"/>
    <w:rsid w:val="00765C99"/>
    <w:rsid w:val="007662E6"/>
    <w:rsid w:val="00767F4F"/>
    <w:rsid w:val="00770483"/>
    <w:rsid w:val="0077233B"/>
    <w:rsid w:val="00773526"/>
    <w:rsid w:val="007748BC"/>
    <w:rsid w:val="00774B6A"/>
    <w:rsid w:val="00775435"/>
    <w:rsid w:val="00776B2B"/>
    <w:rsid w:val="00776F36"/>
    <w:rsid w:val="00777C32"/>
    <w:rsid w:val="0078127A"/>
    <w:rsid w:val="00782582"/>
    <w:rsid w:val="00782BCD"/>
    <w:rsid w:val="0078384C"/>
    <w:rsid w:val="00785144"/>
    <w:rsid w:val="0078617A"/>
    <w:rsid w:val="00786832"/>
    <w:rsid w:val="00786AD6"/>
    <w:rsid w:val="00786D10"/>
    <w:rsid w:val="00786FE7"/>
    <w:rsid w:val="00787830"/>
    <w:rsid w:val="007909F0"/>
    <w:rsid w:val="00791253"/>
    <w:rsid w:val="0079228A"/>
    <w:rsid w:val="00792796"/>
    <w:rsid w:val="00793234"/>
    <w:rsid w:val="00794333"/>
    <w:rsid w:val="00795134"/>
    <w:rsid w:val="00795796"/>
    <w:rsid w:val="007A189E"/>
    <w:rsid w:val="007A4A7B"/>
    <w:rsid w:val="007A60B1"/>
    <w:rsid w:val="007A76E9"/>
    <w:rsid w:val="007B0F2A"/>
    <w:rsid w:val="007B1967"/>
    <w:rsid w:val="007B233D"/>
    <w:rsid w:val="007B23A6"/>
    <w:rsid w:val="007B460F"/>
    <w:rsid w:val="007B57BC"/>
    <w:rsid w:val="007C0322"/>
    <w:rsid w:val="007C3883"/>
    <w:rsid w:val="007C6DDA"/>
    <w:rsid w:val="007D40A0"/>
    <w:rsid w:val="007D4917"/>
    <w:rsid w:val="007D60EC"/>
    <w:rsid w:val="007E002A"/>
    <w:rsid w:val="007E00F0"/>
    <w:rsid w:val="007E0ABC"/>
    <w:rsid w:val="007E1EC0"/>
    <w:rsid w:val="007E5E59"/>
    <w:rsid w:val="007E7951"/>
    <w:rsid w:val="007F43C5"/>
    <w:rsid w:val="007F4822"/>
    <w:rsid w:val="007F662B"/>
    <w:rsid w:val="00802C52"/>
    <w:rsid w:val="008058FB"/>
    <w:rsid w:val="00805F94"/>
    <w:rsid w:val="008063DF"/>
    <w:rsid w:val="00807676"/>
    <w:rsid w:val="0081040A"/>
    <w:rsid w:val="00811176"/>
    <w:rsid w:val="008117EB"/>
    <w:rsid w:val="00811948"/>
    <w:rsid w:val="008156B1"/>
    <w:rsid w:val="00815E83"/>
    <w:rsid w:val="00821242"/>
    <w:rsid w:val="00823946"/>
    <w:rsid w:val="00824F1E"/>
    <w:rsid w:val="00825F33"/>
    <w:rsid w:val="0083054F"/>
    <w:rsid w:val="00830F65"/>
    <w:rsid w:val="00834094"/>
    <w:rsid w:val="008356B0"/>
    <w:rsid w:val="0083772E"/>
    <w:rsid w:val="00843CB1"/>
    <w:rsid w:val="00844132"/>
    <w:rsid w:val="00853924"/>
    <w:rsid w:val="00853EFD"/>
    <w:rsid w:val="00854082"/>
    <w:rsid w:val="00854F21"/>
    <w:rsid w:val="008579F3"/>
    <w:rsid w:val="008614D6"/>
    <w:rsid w:val="00861878"/>
    <w:rsid w:val="0086330B"/>
    <w:rsid w:val="008634D5"/>
    <w:rsid w:val="008655D8"/>
    <w:rsid w:val="00866B58"/>
    <w:rsid w:val="008704DF"/>
    <w:rsid w:val="0087117F"/>
    <w:rsid w:val="00872C73"/>
    <w:rsid w:val="00872E7F"/>
    <w:rsid w:val="008745F5"/>
    <w:rsid w:val="00875BC4"/>
    <w:rsid w:val="00876827"/>
    <w:rsid w:val="00876B99"/>
    <w:rsid w:val="00881417"/>
    <w:rsid w:val="00881A8D"/>
    <w:rsid w:val="00881D76"/>
    <w:rsid w:val="008828BB"/>
    <w:rsid w:val="00886974"/>
    <w:rsid w:val="00886C32"/>
    <w:rsid w:val="008977D7"/>
    <w:rsid w:val="008A5F26"/>
    <w:rsid w:val="008A687F"/>
    <w:rsid w:val="008A78A4"/>
    <w:rsid w:val="008B084A"/>
    <w:rsid w:val="008B22A4"/>
    <w:rsid w:val="008B3570"/>
    <w:rsid w:val="008B5861"/>
    <w:rsid w:val="008B5DAD"/>
    <w:rsid w:val="008B7CF5"/>
    <w:rsid w:val="008C0ACD"/>
    <w:rsid w:val="008C1087"/>
    <w:rsid w:val="008C21EB"/>
    <w:rsid w:val="008C2363"/>
    <w:rsid w:val="008C2DAD"/>
    <w:rsid w:val="008C58BF"/>
    <w:rsid w:val="008C76B7"/>
    <w:rsid w:val="008D0DC0"/>
    <w:rsid w:val="008D1717"/>
    <w:rsid w:val="008D2E80"/>
    <w:rsid w:val="008D6875"/>
    <w:rsid w:val="008E024E"/>
    <w:rsid w:val="008E082B"/>
    <w:rsid w:val="008E1EE8"/>
    <w:rsid w:val="008E2E1C"/>
    <w:rsid w:val="008E3486"/>
    <w:rsid w:val="008E3AC9"/>
    <w:rsid w:val="008E3B19"/>
    <w:rsid w:val="008E40CA"/>
    <w:rsid w:val="008E65BD"/>
    <w:rsid w:val="008E66E0"/>
    <w:rsid w:val="008E6D56"/>
    <w:rsid w:val="008F0660"/>
    <w:rsid w:val="008F0D98"/>
    <w:rsid w:val="008F4842"/>
    <w:rsid w:val="008F7AF8"/>
    <w:rsid w:val="0090061E"/>
    <w:rsid w:val="009006C3"/>
    <w:rsid w:val="009015E2"/>
    <w:rsid w:val="00901A1E"/>
    <w:rsid w:val="00902184"/>
    <w:rsid w:val="00905545"/>
    <w:rsid w:val="009061F0"/>
    <w:rsid w:val="00907326"/>
    <w:rsid w:val="00911EAD"/>
    <w:rsid w:val="009148FA"/>
    <w:rsid w:val="0091697B"/>
    <w:rsid w:val="00916FF1"/>
    <w:rsid w:val="0091728E"/>
    <w:rsid w:val="00920287"/>
    <w:rsid w:val="00920640"/>
    <w:rsid w:val="0092152D"/>
    <w:rsid w:val="00921AE8"/>
    <w:rsid w:val="00921BCE"/>
    <w:rsid w:val="0092243A"/>
    <w:rsid w:val="00923060"/>
    <w:rsid w:val="00923C0B"/>
    <w:rsid w:val="00926746"/>
    <w:rsid w:val="00927D73"/>
    <w:rsid w:val="00930AD6"/>
    <w:rsid w:val="00930AEC"/>
    <w:rsid w:val="009310BE"/>
    <w:rsid w:val="00932275"/>
    <w:rsid w:val="009322AB"/>
    <w:rsid w:val="00932758"/>
    <w:rsid w:val="0093754B"/>
    <w:rsid w:val="00941AA0"/>
    <w:rsid w:val="00942ADD"/>
    <w:rsid w:val="009458F9"/>
    <w:rsid w:val="00950220"/>
    <w:rsid w:val="00950795"/>
    <w:rsid w:val="00950ACD"/>
    <w:rsid w:val="009510BD"/>
    <w:rsid w:val="0095475D"/>
    <w:rsid w:val="00955807"/>
    <w:rsid w:val="009577F0"/>
    <w:rsid w:val="0096067A"/>
    <w:rsid w:val="0096182A"/>
    <w:rsid w:val="00963C6E"/>
    <w:rsid w:val="00964A45"/>
    <w:rsid w:val="00965F7C"/>
    <w:rsid w:val="00966B08"/>
    <w:rsid w:val="00966C7C"/>
    <w:rsid w:val="009674EB"/>
    <w:rsid w:val="00967C8A"/>
    <w:rsid w:val="0097039F"/>
    <w:rsid w:val="00970BB1"/>
    <w:rsid w:val="00973262"/>
    <w:rsid w:val="00973974"/>
    <w:rsid w:val="009766A9"/>
    <w:rsid w:val="00976757"/>
    <w:rsid w:val="00980200"/>
    <w:rsid w:val="009802AC"/>
    <w:rsid w:val="009815C3"/>
    <w:rsid w:val="00982024"/>
    <w:rsid w:val="0098384E"/>
    <w:rsid w:val="00983B40"/>
    <w:rsid w:val="0098515A"/>
    <w:rsid w:val="00986241"/>
    <w:rsid w:val="00986D0E"/>
    <w:rsid w:val="0098712B"/>
    <w:rsid w:val="00990E6E"/>
    <w:rsid w:val="00991FFC"/>
    <w:rsid w:val="009927C1"/>
    <w:rsid w:val="00996029"/>
    <w:rsid w:val="0099649A"/>
    <w:rsid w:val="009A021E"/>
    <w:rsid w:val="009A0F6D"/>
    <w:rsid w:val="009A1DC9"/>
    <w:rsid w:val="009A4A5A"/>
    <w:rsid w:val="009A4D6E"/>
    <w:rsid w:val="009A7BD9"/>
    <w:rsid w:val="009B1183"/>
    <w:rsid w:val="009B234F"/>
    <w:rsid w:val="009B26A2"/>
    <w:rsid w:val="009B2A54"/>
    <w:rsid w:val="009B3ED9"/>
    <w:rsid w:val="009B7132"/>
    <w:rsid w:val="009B72FD"/>
    <w:rsid w:val="009B7B8A"/>
    <w:rsid w:val="009C5AF4"/>
    <w:rsid w:val="009C621C"/>
    <w:rsid w:val="009C733D"/>
    <w:rsid w:val="009D1EAC"/>
    <w:rsid w:val="009D2E8A"/>
    <w:rsid w:val="009D5019"/>
    <w:rsid w:val="009D52BA"/>
    <w:rsid w:val="009E27FE"/>
    <w:rsid w:val="009E2B04"/>
    <w:rsid w:val="009E302C"/>
    <w:rsid w:val="009E5F39"/>
    <w:rsid w:val="009E7194"/>
    <w:rsid w:val="009E7415"/>
    <w:rsid w:val="009E7FFA"/>
    <w:rsid w:val="009F0D03"/>
    <w:rsid w:val="009F101D"/>
    <w:rsid w:val="009F25B2"/>
    <w:rsid w:val="009F3243"/>
    <w:rsid w:val="009F3E10"/>
    <w:rsid w:val="009F4273"/>
    <w:rsid w:val="009F4345"/>
    <w:rsid w:val="009F5A83"/>
    <w:rsid w:val="009F5A8C"/>
    <w:rsid w:val="009F6561"/>
    <w:rsid w:val="00A0107E"/>
    <w:rsid w:val="00A011F7"/>
    <w:rsid w:val="00A0261B"/>
    <w:rsid w:val="00A0540A"/>
    <w:rsid w:val="00A07C0F"/>
    <w:rsid w:val="00A102BF"/>
    <w:rsid w:val="00A107F7"/>
    <w:rsid w:val="00A13B07"/>
    <w:rsid w:val="00A14027"/>
    <w:rsid w:val="00A172C9"/>
    <w:rsid w:val="00A20659"/>
    <w:rsid w:val="00A2072B"/>
    <w:rsid w:val="00A21776"/>
    <w:rsid w:val="00A23B5F"/>
    <w:rsid w:val="00A26277"/>
    <w:rsid w:val="00A26886"/>
    <w:rsid w:val="00A26B3C"/>
    <w:rsid w:val="00A317F5"/>
    <w:rsid w:val="00A31C36"/>
    <w:rsid w:val="00A334D8"/>
    <w:rsid w:val="00A36DAB"/>
    <w:rsid w:val="00A37845"/>
    <w:rsid w:val="00A4123E"/>
    <w:rsid w:val="00A42363"/>
    <w:rsid w:val="00A429D9"/>
    <w:rsid w:val="00A43205"/>
    <w:rsid w:val="00A46795"/>
    <w:rsid w:val="00A5140C"/>
    <w:rsid w:val="00A51798"/>
    <w:rsid w:val="00A52B84"/>
    <w:rsid w:val="00A5324F"/>
    <w:rsid w:val="00A553D1"/>
    <w:rsid w:val="00A55D2D"/>
    <w:rsid w:val="00A605EF"/>
    <w:rsid w:val="00A60C51"/>
    <w:rsid w:val="00A61692"/>
    <w:rsid w:val="00A61EB1"/>
    <w:rsid w:val="00A644EF"/>
    <w:rsid w:val="00A64CB9"/>
    <w:rsid w:val="00A651B3"/>
    <w:rsid w:val="00A65ACC"/>
    <w:rsid w:val="00A660F9"/>
    <w:rsid w:val="00A6616C"/>
    <w:rsid w:val="00A70D73"/>
    <w:rsid w:val="00A710F1"/>
    <w:rsid w:val="00A712FE"/>
    <w:rsid w:val="00A71413"/>
    <w:rsid w:val="00A71EDB"/>
    <w:rsid w:val="00A73125"/>
    <w:rsid w:val="00A76408"/>
    <w:rsid w:val="00A77E2E"/>
    <w:rsid w:val="00A80F6D"/>
    <w:rsid w:val="00A82AA0"/>
    <w:rsid w:val="00A82D29"/>
    <w:rsid w:val="00A830CF"/>
    <w:rsid w:val="00A837FB"/>
    <w:rsid w:val="00A84232"/>
    <w:rsid w:val="00A845C1"/>
    <w:rsid w:val="00A84BFB"/>
    <w:rsid w:val="00A85C55"/>
    <w:rsid w:val="00A863EE"/>
    <w:rsid w:val="00A90460"/>
    <w:rsid w:val="00A91018"/>
    <w:rsid w:val="00A95CAD"/>
    <w:rsid w:val="00A97091"/>
    <w:rsid w:val="00A97305"/>
    <w:rsid w:val="00A97ED5"/>
    <w:rsid w:val="00AA3E8B"/>
    <w:rsid w:val="00AA506C"/>
    <w:rsid w:val="00AA7DB5"/>
    <w:rsid w:val="00AB04C7"/>
    <w:rsid w:val="00AB0771"/>
    <w:rsid w:val="00AB13F1"/>
    <w:rsid w:val="00AB3CA2"/>
    <w:rsid w:val="00AB3E35"/>
    <w:rsid w:val="00AB45AD"/>
    <w:rsid w:val="00AB49A8"/>
    <w:rsid w:val="00AB5D67"/>
    <w:rsid w:val="00AB6897"/>
    <w:rsid w:val="00AB770E"/>
    <w:rsid w:val="00AC3301"/>
    <w:rsid w:val="00AC3A81"/>
    <w:rsid w:val="00AC3D09"/>
    <w:rsid w:val="00AC57CE"/>
    <w:rsid w:val="00AC5DEC"/>
    <w:rsid w:val="00AC5F13"/>
    <w:rsid w:val="00AC6904"/>
    <w:rsid w:val="00AC7B52"/>
    <w:rsid w:val="00AD1882"/>
    <w:rsid w:val="00AD28DA"/>
    <w:rsid w:val="00AD5C06"/>
    <w:rsid w:val="00AE0EEB"/>
    <w:rsid w:val="00AE2B8D"/>
    <w:rsid w:val="00AE3437"/>
    <w:rsid w:val="00AE6134"/>
    <w:rsid w:val="00AF41E1"/>
    <w:rsid w:val="00AF7C96"/>
    <w:rsid w:val="00B00EE3"/>
    <w:rsid w:val="00B0136A"/>
    <w:rsid w:val="00B03E7E"/>
    <w:rsid w:val="00B047C1"/>
    <w:rsid w:val="00B04ED6"/>
    <w:rsid w:val="00B050E9"/>
    <w:rsid w:val="00B06AF9"/>
    <w:rsid w:val="00B06E76"/>
    <w:rsid w:val="00B079E2"/>
    <w:rsid w:val="00B07C21"/>
    <w:rsid w:val="00B113E2"/>
    <w:rsid w:val="00B114C0"/>
    <w:rsid w:val="00B116B8"/>
    <w:rsid w:val="00B11A51"/>
    <w:rsid w:val="00B127E5"/>
    <w:rsid w:val="00B130C0"/>
    <w:rsid w:val="00B13153"/>
    <w:rsid w:val="00B15332"/>
    <w:rsid w:val="00B17ED4"/>
    <w:rsid w:val="00B2094F"/>
    <w:rsid w:val="00B22F08"/>
    <w:rsid w:val="00B2326A"/>
    <w:rsid w:val="00B235FB"/>
    <w:rsid w:val="00B254D0"/>
    <w:rsid w:val="00B258FB"/>
    <w:rsid w:val="00B263DE"/>
    <w:rsid w:val="00B27321"/>
    <w:rsid w:val="00B27437"/>
    <w:rsid w:val="00B31DE6"/>
    <w:rsid w:val="00B33CFE"/>
    <w:rsid w:val="00B34361"/>
    <w:rsid w:val="00B3481D"/>
    <w:rsid w:val="00B34A98"/>
    <w:rsid w:val="00B36E16"/>
    <w:rsid w:val="00B37989"/>
    <w:rsid w:val="00B379E0"/>
    <w:rsid w:val="00B379FD"/>
    <w:rsid w:val="00B37F1B"/>
    <w:rsid w:val="00B40935"/>
    <w:rsid w:val="00B41008"/>
    <w:rsid w:val="00B41055"/>
    <w:rsid w:val="00B42908"/>
    <w:rsid w:val="00B42BC7"/>
    <w:rsid w:val="00B4329E"/>
    <w:rsid w:val="00B438D1"/>
    <w:rsid w:val="00B44238"/>
    <w:rsid w:val="00B455D8"/>
    <w:rsid w:val="00B4755E"/>
    <w:rsid w:val="00B53211"/>
    <w:rsid w:val="00B5340A"/>
    <w:rsid w:val="00B570EC"/>
    <w:rsid w:val="00B647EA"/>
    <w:rsid w:val="00B65C43"/>
    <w:rsid w:val="00B66EAA"/>
    <w:rsid w:val="00B70112"/>
    <w:rsid w:val="00B70669"/>
    <w:rsid w:val="00B724B7"/>
    <w:rsid w:val="00B814F7"/>
    <w:rsid w:val="00B820E5"/>
    <w:rsid w:val="00B82256"/>
    <w:rsid w:val="00B83A64"/>
    <w:rsid w:val="00B84162"/>
    <w:rsid w:val="00B851E7"/>
    <w:rsid w:val="00B87974"/>
    <w:rsid w:val="00B90445"/>
    <w:rsid w:val="00B909DE"/>
    <w:rsid w:val="00B91F4A"/>
    <w:rsid w:val="00B91F9F"/>
    <w:rsid w:val="00B92690"/>
    <w:rsid w:val="00B92BB9"/>
    <w:rsid w:val="00B92F38"/>
    <w:rsid w:val="00B943A6"/>
    <w:rsid w:val="00B9448D"/>
    <w:rsid w:val="00B95180"/>
    <w:rsid w:val="00B967B2"/>
    <w:rsid w:val="00B968FF"/>
    <w:rsid w:val="00B96F58"/>
    <w:rsid w:val="00B97F6C"/>
    <w:rsid w:val="00BA01EF"/>
    <w:rsid w:val="00BA0833"/>
    <w:rsid w:val="00BA0964"/>
    <w:rsid w:val="00BA22B8"/>
    <w:rsid w:val="00BA2A85"/>
    <w:rsid w:val="00BA48C9"/>
    <w:rsid w:val="00BA6148"/>
    <w:rsid w:val="00BA7DD3"/>
    <w:rsid w:val="00BB144E"/>
    <w:rsid w:val="00BB1B0A"/>
    <w:rsid w:val="00BB342C"/>
    <w:rsid w:val="00BC2CC0"/>
    <w:rsid w:val="00BC38CC"/>
    <w:rsid w:val="00BC3E5F"/>
    <w:rsid w:val="00BC4BAA"/>
    <w:rsid w:val="00BC54EF"/>
    <w:rsid w:val="00BC67D7"/>
    <w:rsid w:val="00BC7DD7"/>
    <w:rsid w:val="00BD06B5"/>
    <w:rsid w:val="00BD06E1"/>
    <w:rsid w:val="00BD0DFA"/>
    <w:rsid w:val="00BD3609"/>
    <w:rsid w:val="00BD4595"/>
    <w:rsid w:val="00BD6586"/>
    <w:rsid w:val="00BE03B7"/>
    <w:rsid w:val="00BE09D2"/>
    <w:rsid w:val="00BE0DDD"/>
    <w:rsid w:val="00BE1126"/>
    <w:rsid w:val="00BE4DD2"/>
    <w:rsid w:val="00BE7798"/>
    <w:rsid w:val="00BE7D7D"/>
    <w:rsid w:val="00BF3D9B"/>
    <w:rsid w:val="00BF3EBD"/>
    <w:rsid w:val="00BF4761"/>
    <w:rsid w:val="00BF6B03"/>
    <w:rsid w:val="00BF78E9"/>
    <w:rsid w:val="00C00430"/>
    <w:rsid w:val="00C0088C"/>
    <w:rsid w:val="00C039AA"/>
    <w:rsid w:val="00C041E8"/>
    <w:rsid w:val="00C04381"/>
    <w:rsid w:val="00C10D9D"/>
    <w:rsid w:val="00C120D6"/>
    <w:rsid w:val="00C130F2"/>
    <w:rsid w:val="00C13BCB"/>
    <w:rsid w:val="00C159C8"/>
    <w:rsid w:val="00C16083"/>
    <w:rsid w:val="00C174D8"/>
    <w:rsid w:val="00C20554"/>
    <w:rsid w:val="00C20821"/>
    <w:rsid w:val="00C20F6E"/>
    <w:rsid w:val="00C20F91"/>
    <w:rsid w:val="00C236EB"/>
    <w:rsid w:val="00C25C55"/>
    <w:rsid w:val="00C27424"/>
    <w:rsid w:val="00C277C6"/>
    <w:rsid w:val="00C3312E"/>
    <w:rsid w:val="00C3367A"/>
    <w:rsid w:val="00C34047"/>
    <w:rsid w:val="00C34586"/>
    <w:rsid w:val="00C40828"/>
    <w:rsid w:val="00C41129"/>
    <w:rsid w:val="00C42D2A"/>
    <w:rsid w:val="00C43796"/>
    <w:rsid w:val="00C45B4F"/>
    <w:rsid w:val="00C46523"/>
    <w:rsid w:val="00C5075C"/>
    <w:rsid w:val="00C514DE"/>
    <w:rsid w:val="00C51C9C"/>
    <w:rsid w:val="00C51DBD"/>
    <w:rsid w:val="00C51FEB"/>
    <w:rsid w:val="00C604C3"/>
    <w:rsid w:val="00C610C5"/>
    <w:rsid w:val="00C610D1"/>
    <w:rsid w:val="00C6366E"/>
    <w:rsid w:val="00C70710"/>
    <w:rsid w:val="00C72393"/>
    <w:rsid w:val="00C72A90"/>
    <w:rsid w:val="00C75323"/>
    <w:rsid w:val="00C75C06"/>
    <w:rsid w:val="00C7602B"/>
    <w:rsid w:val="00C80C9F"/>
    <w:rsid w:val="00C80FF2"/>
    <w:rsid w:val="00C81F25"/>
    <w:rsid w:val="00C8226B"/>
    <w:rsid w:val="00C84C7E"/>
    <w:rsid w:val="00C85FED"/>
    <w:rsid w:val="00C86E7D"/>
    <w:rsid w:val="00C873E1"/>
    <w:rsid w:val="00C90587"/>
    <w:rsid w:val="00C923E9"/>
    <w:rsid w:val="00C93096"/>
    <w:rsid w:val="00C93DA3"/>
    <w:rsid w:val="00C93E6B"/>
    <w:rsid w:val="00C94C1A"/>
    <w:rsid w:val="00C95A32"/>
    <w:rsid w:val="00C97D06"/>
    <w:rsid w:val="00CA23FA"/>
    <w:rsid w:val="00CA6AE6"/>
    <w:rsid w:val="00CA6D03"/>
    <w:rsid w:val="00CB0E0C"/>
    <w:rsid w:val="00CB2C3A"/>
    <w:rsid w:val="00CB331C"/>
    <w:rsid w:val="00CB36C0"/>
    <w:rsid w:val="00CB4099"/>
    <w:rsid w:val="00CB47B5"/>
    <w:rsid w:val="00CB527A"/>
    <w:rsid w:val="00CB74FD"/>
    <w:rsid w:val="00CB7C88"/>
    <w:rsid w:val="00CC0681"/>
    <w:rsid w:val="00CC1374"/>
    <w:rsid w:val="00CC275E"/>
    <w:rsid w:val="00CC417D"/>
    <w:rsid w:val="00CC45E0"/>
    <w:rsid w:val="00CC4870"/>
    <w:rsid w:val="00CC501D"/>
    <w:rsid w:val="00CC53BD"/>
    <w:rsid w:val="00CC6707"/>
    <w:rsid w:val="00CC77AF"/>
    <w:rsid w:val="00CD2114"/>
    <w:rsid w:val="00CD2625"/>
    <w:rsid w:val="00CD2924"/>
    <w:rsid w:val="00CD2DFC"/>
    <w:rsid w:val="00CD2EAC"/>
    <w:rsid w:val="00CD7769"/>
    <w:rsid w:val="00CD78D0"/>
    <w:rsid w:val="00CD7DB5"/>
    <w:rsid w:val="00CE02EF"/>
    <w:rsid w:val="00CE1A64"/>
    <w:rsid w:val="00CE3B39"/>
    <w:rsid w:val="00CE6085"/>
    <w:rsid w:val="00CE6A12"/>
    <w:rsid w:val="00CE7AE4"/>
    <w:rsid w:val="00CF07FE"/>
    <w:rsid w:val="00CF0C53"/>
    <w:rsid w:val="00CF0E45"/>
    <w:rsid w:val="00CF2117"/>
    <w:rsid w:val="00CF2747"/>
    <w:rsid w:val="00CF3614"/>
    <w:rsid w:val="00CF4C3E"/>
    <w:rsid w:val="00CF67F1"/>
    <w:rsid w:val="00CF71F7"/>
    <w:rsid w:val="00CF7272"/>
    <w:rsid w:val="00CF7DDB"/>
    <w:rsid w:val="00D00224"/>
    <w:rsid w:val="00D006FE"/>
    <w:rsid w:val="00D016C5"/>
    <w:rsid w:val="00D03946"/>
    <w:rsid w:val="00D03A55"/>
    <w:rsid w:val="00D03D94"/>
    <w:rsid w:val="00D042AF"/>
    <w:rsid w:val="00D0457E"/>
    <w:rsid w:val="00D07A84"/>
    <w:rsid w:val="00D10199"/>
    <w:rsid w:val="00D11205"/>
    <w:rsid w:val="00D11245"/>
    <w:rsid w:val="00D11ED5"/>
    <w:rsid w:val="00D12D33"/>
    <w:rsid w:val="00D16114"/>
    <w:rsid w:val="00D222C8"/>
    <w:rsid w:val="00D242F9"/>
    <w:rsid w:val="00D24D6A"/>
    <w:rsid w:val="00D25EBA"/>
    <w:rsid w:val="00D26037"/>
    <w:rsid w:val="00D26328"/>
    <w:rsid w:val="00D27739"/>
    <w:rsid w:val="00D301AB"/>
    <w:rsid w:val="00D32A78"/>
    <w:rsid w:val="00D32F23"/>
    <w:rsid w:val="00D33626"/>
    <w:rsid w:val="00D33836"/>
    <w:rsid w:val="00D35714"/>
    <w:rsid w:val="00D3592A"/>
    <w:rsid w:val="00D35E12"/>
    <w:rsid w:val="00D370B1"/>
    <w:rsid w:val="00D412EC"/>
    <w:rsid w:val="00D421EA"/>
    <w:rsid w:val="00D42967"/>
    <w:rsid w:val="00D44784"/>
    <w:rsid w:val="00D45EEC"/>
    <w:rsid w:val="00D461D0"/>
    <w:rsid w:val="00D46C84"/>
    <w:rsid w:val="00D473BE"/>
    <w:rsid w:val="00D50EAB"/>
    <w:rsid w:val="00D51CAE"/>
    <w:rsid w:val="00D52EF7"/>
    <w:rsid w:val="00D53984"/>
    <w:rsid w:val="00D53C06"/>
    <w:rsid w:val="00D53F91"/>
    <w:rsid w:val="00D5442F"/>
    <w:rsid w:val="00D54C0F"/>
    <w:rsid w:val="00D57411"/>
    <w:rsid w:val="00D6000F"/>
    <w:rsid w:val="00D607E0"/>
    <w:rsid w:val="00D64E5D"/>
    <w:rsid w:val="00D66495"/>
    <w:rsid w:val="00D67937"/>
    <w:rsid w:val="00D70C09"/>
    <w:rsid w:val="00D71499"/>
    <w:rsid w:val="00D720D2"/>
    <w:rsid w:val="00D741E5"/>
    <w:rsid w:val="00D74667"/>
    <w:rsid w:val="00D74BCA"/>
    <w:rsid w:val="00D74EA6"/>
    <w:rsid w:val="00D75D50"/>
    <w:rsid w:val="00D77992"/>
    <w:rsid w:val="00D77DB5"/>
    <w:rsid w:val="00D77E37"/>
    <w:rsid w:val="00D82327"/>
    <w:rsid w:val="00D84E08"/>
    <w:rsid w:val="00D875BE"/>
    <w:rsid w:val="00D87FA7"/>
    <w:rsid w:val="00D912AB"/>
    <w:rsid w:val="00D91628"/>
    <w:rsid w:val="00D934CE"/>
    <w:rsid w:val="00D94502"/>
    <w:rsid w:val="00D95677"/>
    <w:rsid w:val="00D95F29"/>
    <w:rsid w:val="00D96B33"/>
    <w:rsid w:val="00D970CA"/>
    <w:rsid w:val="00DA4F14"/>
    <w:rsid w:val="00DA604B"/>
    <w:rsid w:val="00DB0CE3"/>
    <w:rsid w:val="00DB1773"/>
    <w:rsid w:val="00DB5E64"/>
    <w:rsid w:val="00DC1B27"/>
    <w:rsid w:val="00DC3A24"/>
    <w:rsid w:val="00DC40F8"/>
    <w:rsid w:val="00DC4610"/>
    <w:rsid w:val="00DC46AA"/>
    <w:rsid w:val="00DC52B2"/>
    <w:rsid w:val="00DC5454"/>
    <w:rsid w:val="00DC5B20"/>
    <w:rsid w:val="00DC6B12"/>
    <w:rsid w:val="00DC783E"/>
    <w:rsid w:val="00DD00B9"/>
    <w:rsid w:val="00DD0F2D"/>
    <w:rsid w:val="00DD62C9"/>
    <w:rsid w:val="00DE09DA"/>
    <w:rsid w:val="00DE0A0F"/>
    <w:rsid w:val="00DE15B4"/>
    <w:rsid w:val="00DE3FF1"/>
    <w:rsid w:val="00DE4C46"/>
    <w:rsid w:val="00DE6708"/>
    <w:rsid w:val="00DF0932"/>
    <w:rsid w:val="00DF1117"/>
    <w:rsid w:val="00DF14AD"/>
    <w:rsid w:val="00DF3E22"/>
    <w:rsid w:val="00DF5225"/>
    <w:rsid w:val="00DF6367"/>
    <w:rsid w:val="00DF7393"/>
    <w:rsid w:val="00DF76B8"/>
    <w:rsid w:val="00DF79E1"/>
    <w:rsid w:val="00E0078A"/>
    <w:rsid w:val="00E026F8"/>
    <w:rsid w:val="00E02B9E"/>
    <w:rsid w:val="00E03903"/>
    <w:rsid w:val="00E058DF"/>
    <w:rsid w:val="00E06763"/>
    <w:rsid w:val="00E06DE0"/>
    <w:rsid w:val="00E10067"/>
    <w:rsid w:val="00E1282B"/>
    <w:rsid w:val="00E12B1C"/>
    <w:rsid w:val="00E1646E"/>
    <w:rsid w:val="00E20746"/>
    <w:rsid w:val="00E20ADF"/>
    <w:rsid w:val="00E21018"/>
    <w:rsid w:val="00E21F74"/>
    <w:rsid w:val="00E22208"/>
    <w:rsid w:val="00E24596"/>
    <w:rsid w:val="00E24A00"/>
    <w:rsid w:val="00E25609"/>
    <w:rsid w:val="00E25908"/>
    <w:rsid w:val="00E25B44"/>
    <w:rsid w:val="00E25BB3"/>
    <w:rsid w:val="00E3036B"/>
    <w:rsid w:val="00E3121C"/>
    <w:rsid w:val="00E314E6"/>
    <w:rsid w:val="00E31697"/>
    <w:rsid w:val="00E324C7"/>
    <w:rsid w:val="00E33EE8"/>
    <w:rsid w:val="00E341E7"/>
    <w:rsid w:val="00E34493"/>
    <w:rsid w:val="00E37560"/>
    <w:rsid w:val="00E41714"/>
    <w:rsid w:val="00E41C83"/>
    <w:rsid w:val="00E44FEE"/>
    <w:rsid w:val="00E45451"/>
    <w:rsid w:val="00E4629C"/>
    <w:rsid w:val="00E52673"/>
    <w:rsid w:val="00E57DB6"/>
    <w:rsid w:val="00E61073"/>
    <w:rsid w:val="00E6165B"/>
    <w:rsid w:val="00E61B65"/>
    <w:rsid w:val="00E62461"/>
    <w:rsid w:val="00E62CF2"/>
    <w:rsid w:val="00E6330D"/>
    <w:rsid w:val="00E634A1"/>
    <w:rsid w:val="00E64D6E"/>
    <w:rsid w:val="00E64EEB"/>
    <w:rsid w:val="00E6615A"/>
    <w:rsid w:val="00E72621"/>
    <w:rsid w:val="00E726C8"/>
    <w:rsid w:val="00E738F8"/>
    <w:rsid w:val="00E74C86"/>
    <w:rsid w:val="00E75E46"/>
    <w:rsid w:val="00E76084"/>
    <w:rsid w:val="00E77DB6"/>
    <w:rsid w:val="00E80C90"/>
    <w:rsid w:val="00E83D4A"/>
    <w:rsid w:val="00E85370"/>
    <w:rsid w:val="00E92A76"/>
    <w:rsid w:val="00E94105"/>
    <w:rsid w:val="00E941B0"/>
    <w:rsid w:val="00E94503"/>
    <w:rsid w:val="00E94AF6"/>
    <w:rsid w:val="00E97854"/>
    <w:rsid w:val="00EA0184"/>
    <w:rsid w:val="00EA0423"/>
    <w:rsid w:val="00EA0A20"/>
    <w:rsid w:val="00EA129A"/>
    <w:rsid w:val="00EA219C"/>
    <w:rsid w:val="00EA41B0"/>
    <w:rsid w:val="00EA4C4B"/>
    <w:rsid w:val="00EA6085"/>
    <w:rsid w:val="00EA60EA"/>
    <w:rsid w:val="00EA6489"/>
    <w:rsid w:val="00EB074C"/>
    <w:rsid w:val="00EB130A"/>
    <w:rsid w:val="00EB2A49"/>
    <w:rsid w:val="00EB42BE"/>
    <w:rsid w:val="00EB4EFF"/>
    <w:rsid w:val="00EB5A09"/>
    <w:rsid w:val="00EB71B4"/>
    <w:rsid w:val="00EB74B3"/>
    <w:rsid w:val="00EB7884"/>
    <w:rsid w:val="00EC0D21"/>
    <w:rsid w:val="00EC3D6A"/>
    <w:rsid w:val="00EC4494"/>
    <w:rsid w:val="00ED0D09"/>
    <w:rsid w:val="00ED4C81"/>
    <w:rsid w:val="00ED5A17"/>
    <w:rsid w:val="00ED6959"/>
    <w:rsid w:val="00ED6C65"/>
    <w:rsid w:val="00ED73BB"/>
    <w:rsid w:val="00EE0401"/>
    <w:rsid w:val="00EE1FFE"/>
    <w:rsid w:val="00EE2298"/>
    <w:rsid w:val="00EE3E85"/>
    <w:rsid w:val="00EE4B89"/>
    <w:rsid w:val="00EE636E"/>
    <w:rsid w:val="00EF35CA"/>
    <w:rsid w:val="00EF3671"/>
    <w:rsid w:val="00EF46CE"/>
    <w:rsid w:val="00EF46E9"/>
    <w:rsid w:val="00F00E13"/>
    <w:rsid w:val="00F02578"/>
    <w:rsid w:val="00F03756"/>
    <w:rsid w:val="00F03BEC"/>
    <w:rsid w:val="00F05CC0"/>
    <w:rsid w:val="00F074C5"/>
    <w:rsid w:val="00F107EC"/>
    <w:rsid w:val="00F109E5"/>
    <w:rsid w:val="00F111F5"/>
    <w:rsid w:val="00F12631"/>
    <w:rsid w:val="00F13411"/>
    <w:rsid w:val="00F138D8"/>
    <w:rsid w:val="00F1439C"/>
    <w:rsid w:val="00F147C6"/>
    <w:rsid w:val="00F16592"/>
    <w:rsid w:val="00F16CD5"/>
    <w:rsid w:val="00F1733B"/>
    <w:rsid w:val="00F178AB"/>
    <w:rsid w:val="00F17E79"/>
    <w:rsid w:val="00F20E2F"/>
    <w:rsid w:val="00F217F8"/>
    <w:rsid w:val="00F21F3C"/>
    <w:rsid w:val="00F22C28"/>
    <w:rsid w:val="00F22F63"/>
    <w:rsid w:val="00F2450D"/>
    <w:rsid w:val="00F26035"/>
    <w:rsid w:val="00F27705"/>
    <w:rsid w:val="00F27DC7"/>
    <w:rsid w:val="00F31A7F"/>
    <w:rsid w:val="00F328FB"/>
    <w:rsid w:val="00F329EC"/>
    <w:rsid w:val="00F3352D"/>
    <w:rsid w:val="00F37E2D"/>
    <w:rsid w:val="00F37E50"/>
    <w:rsid w:val="00F41164"/>
    <w:rsid w:val="00F41F50"/>
    <w:rsid w:val="00F450A1"/>
    <w:rsid w:val="00F4598C"/>
    <w:rsid w:val="00F46D76"/>
    <w:rsid w:val="00F504D2"/>
    <w:rsid w:val="00F50CC4"/>
    <w:rsid w:val="00F50F3C"/>
    <w:rsid w:val="00F520F2"/>
    <w:rsid w:val="00F522F1"/>
    <w:rsid w:val="00F52BFC"/>
    <w:rsid w:val="00F53084"/>
    <w:rsid w:val="00F534C2"/>
    <w:rsid w:val="00F54A3D"/>
    <w:rsid w:val="00F54A57"/>
    <w:rsid w:val="00F54CAD"/>
    <w:rsid w:val="00F61CCD"/>
    <w:rsid w:val="00F622D3"/>
    <w:rsid w:val="00F62F4E"/>
    <w:rsid w:val="00F640D2"/>
    <w:rsid w:val="00F65060"/>
    <w:rsid w:val="00F651D1"/>
    <w:rsid w:val="00F65F53"/>
    <w:rsid w:val="00F662AA"/>
    <w:rsid w:val="00F70BC1"/>
    <w:rsid w:val="00F727C9"/>
    <w:rsid w:val="00F75A84"/>
    <w:rsid w:val="00F80365"/>
    <w:rsid w:val="00F80A83"/>
    <w:rsid w:val="00F80E96"/>
    <w:rsid w:val="00F8374B"/>
    <w:rsid w:val="00F84607"/>
    <w:rsid w:val="00F9119F"/>
    <w:rsid w:val="00F9144F"/>
    <w:rsid w:val="00F91674"/>
    <w:rsid w:val="00F9193A"/>
    <w:rsid w:val="00F92A1D"/>
    <w:rsid w:val="00F92C96"/>
    <w:rsid w:val="00F962FA"/>
    <w:rsid w:val="00F973B9"/>
    <w:rsid w:val="00FA05D0"/>
    <w:rsid w:val="00FA1944"/>
    <w:rsid w:val="00FA4686"/>
    <w:rsid w:val="00FA4A98"/>
    <w:rsid w:val="00FA5764"/>
    <w:rsid w:val="00FA57BC"/>
    <w:rsid w:val="00FA5BCB"/>
    <w:rsid w:val="00FA664A"/>
    <w:rsid w:val="00FB0C65"/>
    <w:rsid w:val="00FB0DC6"/>
    <w:rsid w:val="00FB0E61"/>
    <w:rsid w:val="00FB331F"/>
    <w:rsid w:val="00FB3A79"/>
    <w:rsid w:val="00FB4550"/>
    <w:rsid w:val="00FB6789"/>
    <w:rsid w:val="00FC02C0"/>
    <w:rsid w:val="00FC1BF4"/>
    <w:rsid w:val="00FC2ED9"/>
    <w:rsid w:val="00FC4546"/>
    <w:rsid w:val="00FC5E56"/>
    <w:rsid w:val="00FC5FC1"/>
    <w:rsid w:val="00FC781B"/>
    <w:rsid w:val="00FD013E"/>
    <w:rsid w:val="00FD16A0"/>
    <w:rsid w:val="00FD2E07"/>
    <w:rsid w:val="00FD318D"/>
    <w:rsid w:val="00FD33D6"/>
    <w:rsid w:val="00FD432C"/>
    <w:rsid w:val="00FD462B"/>
    <w:rsid w:val="00FD6AC3"/>
    <w:rsid w:val="00FE035B"/>
    <w:rsid w:val="00FE0740"/>
    <w:rsid w:val="00FE1AB2"/>
    <w:rsid w:val="00FE24CB"/>
    <w:rsid w:val="00FE7F4F"/>
    <w:rsid w:val="00FF00BB"/>
    <w:rsid w:val="00FF33EE"/>
    <w:rsid w:val="00FF4D69"/>
    <w:rsid w:val="00FF52E2"/>
    <w:rsid w:val="00FF5B80"/>
    <w:rsid w:val="00FF615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814C64-63F3-41DB-B356-88C1B0B1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6E9"/>
    <w:rPr>
      <w:sz w:val="24"/>
      <w:szCs w:val="24"/>
    </w:rPr>
  </w:style>
  <w:style w:type="paragraph" w:styleId="Balk1">
    <w:name w:val="heading 1"/>
    <w:basedOn w:val="Normal"/>
    <w:next w:val="Normal"/>
    <w:qFormat/>
    <w:rsid w:val="00D22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8B3570"/>
    <w:pPr>
      <w:numPr>
        <w:numId w:val="43"/>
      </w:numPr>
      <w:suppressAutoHyphens/>
      <w:spacing w:before="480"/>
      <w:jc w:val="both"/>
      <w:outlineLvl w:val="0"/>
    </w:pPr>
    <w:rPr>
      <w:rFonts w:ascii="Times New Roman" w:eastAsia="Times New Roman" w:hAnsi="Times New Roman"/>
      <w:sz w:val="22"/>
      <w:szCs w:val="22"/>
    </w:rPr>
  </w:style>
  <w:style w:type="paragraph" w:customStyle="1" w:styleId="SUT">
    <w:name w:val="SUT"/>
    <w:basedOn w:val="Normal"/>
    <w:next w:val="PR1"/>
    <w:rsid w:val="008B3570"/>
    <w:pPr>
      <w:numPr>
        <w:ilvl w:val="1"/>
        <w:numId w:val="43"/>
      </w:numPr>
      <w:suppressAutoHyphens/>
      <w:spacing w:before="240"/>
      <w:jc w:val="both"/>
      <w:outlineLvl w:val="0"/>
    </w:pPr>
    <w:rPr>
      <w:rFonts w:ascii="Times New Roman" w:eastAsia="Times New Roman" w:hAnsi="Times New Roman"/>
      <w:sz w:val="22"/>
      <w:szCs w:val="22"/>
    </w:rPr>
  </w:style>
  <w:style w:type="paragraph" w:customStyle="1" w:styleId="DST">
    <w:name w:val="DST"/>
    <w:basedOn w:val="Normal"/>
    <w:next w:val="PR1"/>
    <w:rsid w:val="008B3570"/>
    <w:pPr>
      <w:numPr>
        <w:ilvl w:val="2"/>
        <w:numId w:val="43"/>
      </w:numPr>
      <w:suppressAutoHyphens/>
      <w:spacing w:before="240"/>
      <w:jc w:val="both"/>
      <w:outlineLvl w:val="0"/>
    </w:pPr>
    <w:rPr>
      <w:rFonts w:ascii="Times New Roman" w:eastAsia="Times New Roman" w:hAnsi="Times New Roman"/>
      <w:sz w:val="22"/>
      <w:szCs w:val="22"/>
    </w:rPr>
  </w:style>
  <w:style w:type="paragraph" w:customStyle="1" w:styleId="ART">
    <w:name w:val="ART"/>
    <w:basedOn w:val="Normal"/>
    <w:next w:val="PR1"/>
    <w:link w:val="ARTChar"/>
    <w:rsid w:val="008B3570"/>
    <w:pPr>
      <w:numPr>
        <w:ilvl w:val="3"/>
        <w:numId w:val="43"/>
      </w:numPr>
      <w:tabs>
        <w:tab w:val="left" w:pos="576"/>
      </w:tabs>
      <w:suppressAutoHyphens/>
      <w:spacing w:before="480"/>
      <w:jc w:val="both"/>
      <w:outlineLvl w:val="1"/>
    </w:pPr>
    <w:rPr>
      <w:rFonts w:ascii="Times New Roman" w:eastAsia="Times New Roman" w:hAnsi="Times New Roman"/>
      <w:sz w:val="22"/>
      <w:szCs w:val="22"/>
    </w:rPr>
  </w:style>
  <w:style w:type="paragraph" w:customStyle="1" w:styleId="PR1">
    <w:name w:val="PR1"/>
    <w:basedOn w:val="Normal"/>
    <w:link w:val="PR1Char"/>
    <w:rsid w:val="008B3570"/>
    <w:pPr>
      <w:numPr>
        <w:ilvl w:val="4"/>
        <w:numId w:val="43"/>
      </w:numPr>
      <w:tabs>
        <w:tab w:val="left" w:pos="1008"/>
      </w:tabs>
      <w:suppressAutoHyphens/>
      <w:spacing w:before="240"/>
      <w:jc w:val="both"/>
      <w:outlineLvl w:val="2"/>
    </w:pPr>
    <w:rPr>
      <w:rFonts w:ascii="Times New Roman" w:eastAsia="Times New Roman" w:hAnsi="Times New Roman"/>
      <w:sz w:val="22"/>
      <w:szCs w:val="22"/>
    </w:rPr>
  </w:style>
  <w:style w:type="paragraph" w:customStyle="1" w:styleId="PR2">
    <w:name w:val="PR2"/>
    <w:basedOn w:val="Normal"/>
    <w:rsid w:val="008B3570"/>
    <w:pPr>
      <w:numPr>
        <w:ilvl w:val="5"/>
        <w:numId w:val="43"/>
      </w:numPr>
      <w:suppressAutoHyphens/>
      <w:jc w:val="both"/>
      <w:outlineLvl w:val="3"/>
    </w:pPr>
    <w:rPr>
      <w:rFonts w:ascii="Times New Roman" w:eastAsia="Times New Roman" w:hAnsi="Times New Roman"/>
      <w:sz w:val="22"/>
      <w:szCs w:val="22"/>
    </w:rPr>
  </w:style>
  <w:style w:type="paragraph" w:customStyle="1" w:styleId="PR3">
    <w:name w:val="PR3"/>
    <w:basedOn w:val="Normal"/>
    <w:rsid w:val="008B3570"/>
    <w:pPr>
      <w:numPr>
        <w:ilvl w:val="6"/>
        <w:numId w:val="43"/>
      </w:numPr>
      <w:tabs>
        <w:tab w:val="left" w:pos="1872"/>
      </w:tabs>
      <w:suppressAutoHyphens/>
      <w:jc w:val="both"/>
      <w:outlineLvl w:val="4"/>
    </w:pPr>
    <w:rPr>
      <w:rFonts w:ascii="Times New Roman" w:eastAsia="Times New Roman" w:hAnsi="Times New Roman"/>
      <w:sz w:val="22"/>
      <w:szCs w:val="22"/>
    </w:rPr>
  </w:style>
  <w:style w:type="paragraph" w:customStyle="1" w:styleId="PR4">
    <w:name w:val="PR4"/>
    <w:basedOn w:val="Normal"/>
    <w:rsid w:val="008B3570"/>
    <w:pPr>
      <w:numPr>
        <w:ilvl w:val="7"/>
        <w:numId w:val="43"/>
      </w:numPr>
      <w:tabs>
        <w:tab w:val="left" w:pos="2304"/>
      </w:tabs>
      <w:suppressAutoHyphens/>
      <w:jc w:val="both"/>
      <w:outlineLvl w:val="5"/>
    </w:pPr>
    <w:rPr>
      <w:rFonts w:ascii="Times New Roman" w:eastAsia="Times New Roman" w:hAnsi="Times New Roman"/>
      <w:sz w:val="22"/>
      <w:szCs w:val="22"/>
    </w:rPr>
  </w:style>
  <w:style w:type="paragraph" w:customStyle="1" w:styleId="PR5">
    <w:name w:val="PR5"/>
    <w:basedOn w:val="Normal"/>
    <w:rsid w:val="008B3570"/>
    <w:pPr>
      <w:numPr>
        <w:ilvl w:val="8"/>
        <w:numId w:val="43"/>
      </w:numPr>
      <w:tabs>
        <w:tab w:val="left" w:pos="2736"/>
      </w:tabs>
      <w:suppressAutoHyphens/>
      <w:jc w:val="both"/>
      <w:outlineLvl w:val="6"/>
    </w:pPr>
    <w:rPr>
      <w:rFonts w:ascii="Times New Roman" w:eastAsia="Times New Roman" w:hAnsi="Times New Roman"/>
      <w:sz w:val="22"/>
      <w:szCs w:val="22"/>
    </w:rPr>
  </w:style>
  <w:style w:type="character" w:customStyle="1" w:styleId="PR1Char">
    <w:name w:val="PR1 Char"/>
    <w:basedOn w:val="VarsaylanParagrafYazTipi"/>
    <w:link w:val="PR1"/>
    <w:locked/>
    <w:rsid w:val="008B3570"/>
    <w:rPr>
      <w:sz w:val="22"/>
      <w:szCs w:val="22"/>
      <w:lang w:val="en-US" w:eastAsia="en-US" w:bidi="ar-SA"/>
    </w:rPr>
  </w:style>
  <w:style w:type="character" w:customStyle="1" w:styleId="ARTChar">
    <w:name w:val="ART Char"/>
    <w:basedOn w:val="VarsaylanParagrafYazTipi"/>
    <w:link w:val="ART"/>
    <w:locked/>
    <w:rsid w:val="00605D5A"/>
    <w:rPr>
      <w:sz w:val="22"/>
      <w:szCs w:val="22"/>
      <w:lang w:val="en-US" w:eastAsia="en-US" w:bidi="ar-SA"/>
    </w:rPr>
  </w:style>
  <w:style w:type="paragraph" w:customStyle="1" w:styleId="EOS">
    <w:name w:val="EOS"/>
    <w:basedOn w:val="Normal"/>
    <w:rsid w:val="00B379FD"/>
    <w:pPr>
      <w:suppressAutoHyphens/>
      <w:spacing w:before="480"/>
      <w:jc w:val="both"/>
    </w:pPr>
    <w:rPr>
      <w:rFonts w:ascii="Times New Roman" w:eastAsia="Times New Roman" w:hAnsi="Times New Roman"/>
      <w:sz w:val="22"/>
      <w:szCs w:val="22"/>
    </w:rPr>
  </w:style>
  <w:style w:type="paragraph" w:styleId="stbilgi">
    <w:name w:val="header"/>
    <w:basedOn w:val="Normal"/>
    <w:rsid w:val="00EA0A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A0A2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A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F6DF7-39E7-4458-9EBB-B3BCEA15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3518</Words>
  <Characters>20053</Characters>
  <Application>Microsoft Office Word</Application>
  <DocSecurity>0</DocSecurity>
  <Lines>167</Lines>
  <Paragraphs>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SIEMENS ASD – HAVA ÖRNEKLEME TESPİT SİSTEMİ – KISIM xxxxx</vt:lpstr>
      <vt:lpstr>SIEMENS ASD – HAVA ÖRNEKLEME TESPİT SİSTEMİ – KISIM xxxxx</vt:lpstr>
    </vt:vector>
  </TitlesOfParts>
  <Company>Arslan</Company>
  <LinksUpToDate>false</LinksUpToDate>
  <CharactersWithSpaces>23524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SIEMENS ASD – HAVA ÖRNEKLEME TESPİT SİSTEMİ – KISIM xxxxx</dc:title>
  <dc:creator>Selhan Arslan</dc:creator>
  <cp:lastModifiedBy>Ferhat ETÇİ</cp:lastModifiedBy>
  <cp:revision>2</cp:revision>
  <dcterms:created xsi:type="dcterms:W3CDTF">2016-01-12T10:31:00Z</dcterms:created>
  <dcterms:modified xsi:type="dcterms:W3CDTF">2016-01-12T10:31:00Z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